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C2F5" w14:textId="39D9BA17" w:rsidR="001A573B" w:rsidRPr="005E5CD8" w:rsidRDefault="00F80837" w:rsidP="6C90C3C8">
      <w:pPr>
        <w:pStyle w:val="Nadpis2"/>
        <w:pBdr>
          <w:bottom w:val="single" w:sz="12" w:space="0" w:color="000000"/>
        </w:pBdr>
        <w:spacing w:line="320" w:lineRule="atLeast"/>
        <w:jc w:val="right"/>
        <w:rPr>
          <w:rFonts w:ascii="Arial" w:hAnsi="Arial"/>
          <w:b/>
          <w:bCs/>
          <w:color w:val="000000" w:themeColor="text1"/>
          <w:sz w:val="28"/>
          <w:szCs w:val="28"/>
        </w:rPr>
      </w:pPr>
      <w:r>
        <w:rPr>
          <w:noProof/>
        </w:rPr>
        <w:drawing>
          <wp:anchor distT="0" distB="0" distL="114300" distR="114300" simplePos="0" relativeHeight="251658240" behindDoc="1" locked="0" layoutInCell="1" allowOverlap="1" wp14:anchorId="7BF4ECF6" wp14:editId="2C396E1E">
            <wp:simplePos x="0" y="0"/>
            <wp:positionH relativeFrom="column">
              <wp:align>left</wp:align>
            </wp:positionH>
            <wp:positionV relativeFrom="paragraph">
              <wp:posOffset>0</wp:posOffset>
            </wp:positionV>
            <wp:extent cx="1801085" cy="442428"/>
            <wp:effectExtent l="0" t="0" r="2540" b="0"/>
            <wp:wrapNone/>
            <wp:docPr id="1477697529" name="Obrázek 12" descr="page1image565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pic:nvPicPr>
                  <pic:blipFill>
                    <a:blip r:embed="rId11">
                      <a:extLst>
                        <a:ext uri="{28A0092B-C50C-407E-A947-70E740481C1C}">
                          <a14:useLocalDpi xmlns:a14="http://schemas.microsoft.com/office/drawing/2010/main" val="0"/>
                        </a:ext>
                      </a:extLst>
                    </a:blip>
                    <a:stretch>
                      <a:fillRect/>
                    </a:stretch>
                  </pic:blipFill>
                  <pic:spPr>
                    <a:xfrm>
                      <a:off x="0" y="0"/>
                      <a:ext cx="1801085" cy="44242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color w:val="000000" w:themeColor="text1"/>
          <w:sz w:val="28"/>
        </w:rPr>
        <w:t>PRESS RELEASE</w:t>
      </w:r>
      <w:r>
        <w:br/>
      </w:r>
      <w:r w:rsidR="00C83D13">
        <w:rPr>
          <w:rFonts w:ascii="Arial" w:hAnsi="Arial"/>
          <w:b/>
          <w:color w:val="000000" w:themeColor="text1"/>
          <w:sz w:val="28"/>
        </w:rPr>
        <w:t>2</w:t>
      </w:r>
      <w:r>
        <w:rPr>
          <w:rFonts w:ascii="Arial" w:hAnsi="Arial"/>
          <w:b/>
          <w:color w:val="000000" w:themeColor="text1"/>
          <w:sz w:val="28"/>
        </w:rPr>
        <w:t xml:space="preserve"> </w:t>
      </w:r>
      <w:r w:rsidR="00C83D13">
        <w:rPr>
          <w:rFonts w:ascii="Arial" w:hAnsi="Arial"/>
          <w:b/>
          <w:color w:val="000000" w:themeColor="text1"/>
          <w:sz w:val="28"/>
        </w:rPr>
        <w:t>May</w:t>
      </w:r>
      <w:r>
        <w:rPr>
          <w:rFonts w:ascii="Arial" w:hAnsi="Arial"/>
          <w:b/>
          <w:color w:val="000000" w:themeColor="text1"/>
          <w:sz w:val="28"/>
        </w:rPr>
        <w:t xml:space="preserve"> 2024 </w:t>
      </w:r>
    </w:p>
    <w:p w14:paraId="306D7B31" w14:textId="77777777" w:rsidR="001A573B" w:rsidRDefault="001A573B" w:rsidP="00BB43E3">
      <w:pPr>
        <w:spacing w:after="0" w:line="320" w:lineRule="atLeast"/>
        <w:jc w:val="center"/>
        <w:rPr>
          <w:rFonts w:ascii="Arial" w:eastAsia="Arial" w:hAnsi="Arial" w:cs="Arial"/>
          <w:b/>
          <w:bCs/>
          <w:caps/>
          <w:sz w:val="28"/>
          <w:szCs w:val="28"/>
        </w:rPr>
      </w:pPr>
    </w:p>
    <w:p w14:paraId="3D58090D" w14:textId="4546A1DA" w:rsidR="00F86814" w:rsidRDefault="00F86814" w:rsidP="00F86814">
      <w:pPr>
        <w:spacing w:after="0"/>
        <w:jc w:val="both"/>
        <w:rPr>
          <w:rFonts w:ascii="Arial" w:hAnsi="Arial"/>
          <w:b/>
          <w:bCs/>
          <w:color w:val="auto"/>
          <w:sz w:val="28"/>
          <w:szCs w:val="28"/>
        </w:rPr>
      </w:pPr>
      <w:r>
        <w:rPr>
          <w:rFonts w:ascii="Arial" w:hAnsi="Arial"/>
          <w:b/>
          <w:color w:val="auto"/>
          <w:sz w:val="28"/>
        </w:rPr>
        <w:t>Campus Tachov has been ranked among the best sustainable projects in</w:t>
      </w:r>
      <w:r>
        <w:rPr>
          <w:rFonts w:ascii="Arial" w:hAnsi="Arial"/>
          <w:b/>
          <w:sz w:val="28"/>
        </w:rPr>
        <w:t xml:space="preserve"> </w:t>
      </w:r>
      <w:r>
        <w:rPr>
          <w:rFonts w:ascii="Arial" w:hAnsi="Arial"/>
          <w:b/>
          <w:color w:val="000000" w:themeColor="text1"/>
          <w:sz w:val="28"/>
        </w:rPr>
        <w:t>the Czech Republic. It scored points in the awards at the 2024 Czech &amp; Slovak Sustainability Summit.</w:t>
      </w:r>
    </w:p>
    <w:p w14:paraId="2403FD73" w14:textId="459B395E" w:rsidR="00C56221" w:rsidRPr="00500A84" w:rsidRDefault="00E65056" w:rsidP="00500A84">
      <w:pPr>
        <w:pStyle w:val="xmsonormal"/>
        <w:jc w:val="both"/>
        <w:rPr>
          <w:rFonts w:ascii="Arial" w:hAnsi="Arial"/>
          <w:b/>
          <w:bCs/>
        </w:rPr>
      </w:pPr>
      <w:r>
        <w:rPr>
          <w:rFonts w:ascii="Arial" w:hAnsi="Arial"/>
          <w:b/>
        </w:rPr>
        <w:t xml:space="preserve">Urbanity Campus Tachov was awarded the prestigious </w:t>
      </w:r>
      <w:r w:rsidR="000B6E5F">
        <w:rPr>
          <w:rFonts w:ascii="Arial" w:hAnsi="Arial"/>
          <w:b/>
        </w:rPr>
        <w:t xml:space="preserve">2024 </w:t>
      </w:r>
      <w:r>
        <w:rPr>
          <w:rFonts w:ascii="Arial" w:hAnsi="Arial"/>
          <w:b/>
        </w:rPr>
        <w:t xml:space="preserve">Sustainability Star award from the Scientific Council of the Czech &amp; Slovak Sustainability Summit. The Urbanity real estate group project represents a modern approach to industrial development, which builds on high standards and environmentally-friendly technologies. The manufacturing complex ranked among the top ten sustainability projects in the second year of the awards. The summit aims to present projects that have had a demonstrably positive impact on the environment or society. Markéta Šimáčková, </w:t>
      </w:r>
      <w:r>
        <w:rPr>
          <w:rFonts w:ascii="Raleway" w:hAnsi="Raleway"/>
          <w:b/>
          <w:color w:val="000000" w:themeColor="text1"/>
          <w:sz w:val="23"/>
          <w:shd w:val="clear" w:color="auto" w:fill="FFFFFF"/>
        </w:rPr>
        <w:t>the COO and Deputy CEO of</w:t>
      </w:r>
      <w:r>
        <w:rPr>
          <w:rFonts w:ascii="Arial" w:hAnsi="Arial"/>
          <w:b/>
          <w:color w:val="000000" w:themeColor="text1"/>
        </w:rPr>
        <w:t xml:space="preserve"> </w:t>
      </w:r>
      <w:r>
        <w:rPr>
          <w:rFonts w:ascii="Arial" w:hAnsi="Arial"/>
          <w:b/>
        </w:rPr>
        <w:t xml:space="preserve">Urbanity, accepted the award </w:t>
      </w:r>
      <w:r w:rsidR="00445C10">
        <w:rPr>
          <w:rFonts w:ascii="Arial" w:hAnsi="Arial"/>
          <w:b/>
        </w:rPr>
        <w:t>on 25 April</w:t>
      </w:r>
      <w:r>
        <w:rPr>
          <w:rFonts w:ascii="Arial" w:hAnsi="Arial"/>
          <w:b/>
        </w:rPr>
        <w:t xml:space="preserve"> at Cubex Centre Prague.</w:t>
      </w:r>
    </w:p>
    <w:p w14:paraId="109991EA" w14:textId="3FEE380A" w:rsidR="00500A84" w:rsidRPr="003C48A4" w:rsidRDefault="00500A84" w:rsidP="00E35F47">
      <w:pPr>
        <w:pStyle w:val="xmsonormal"/>
        <w:jc w:val="both"/>
        <w:rPr>
          <w:rFonts w:ascii="Arial" w:hAnsi="Arial"/>
        </w:rPr>
      </w:pPr>
      <w:r>
        <w:rPr>
          <w:rFonts w:ascii="Arial" w:hAnsi="Arial"/>
          <w:i/>
        </w:rPr>
        <w:t xml:space="preserve">“We truly appreciate the fact that the Czech &amp; Slovak Sustainability Summit Council selected Urbanity Campus Tachov among the top ten sustainable projects of 2024. Building sustainable industrial sites based on renewable energy sources and other technologies mitigating the effects on the environment have been an integral part of our vision ever since the beginning of our company's operations. At the same time, we are very happy to hear that we can inspire more people and companies about sustainable projects such as Urbanity Campus Tachov. Activities that have a real positive impact on people’s lives and the environment are important for the future of our country,” </w:t>
      </w:r>
      <w:r>
        <w:rPr>
          <w:rFonts w:ascii="Arial" w:hAnsi="Arial"/>
        </w:rPr>
        <w:t>said Roland Hofman, co-founder of Urbanity Group. </w:t>
      </w:r>
    </w:p>
    <w:p w14:paraId="798EE893" w14:textId="080F0FD3" w:rsidR="00781583" w:rsidRDefault="00500A84" w:rsidP="00237DFB">
      <w:pPr>
        <w:pStyle w:val="xmsonormal"/>
        <w:jc w:val="both"/>
        <w:rPr>
          <w:rFonts w:ascii="Arial" w:hAnsi="Arial"/>
        </w:rPr>
      </w:pPr>
      <w:r>
        <w:rPr>
          <w:rFonts w:ascii="Arial" w:hAnsi="Arial"/>
        </w:rPr>
        <w:t xml:space="preserve">Urbanity Campus Tachov represents a new generation of industrial sites that </w:t>
      </w:r>
      <w:r>
        <w:rPr>
          <w:rFonts w:ascii="Arial" w:hAnsi="Arial"/>
          <w:color w:val="000000"/>
        </w:rPr>
        <w:t xml:space="preserve">comprehensively use brownfield areas. </w:t>
      </w:r>
      <w:r>
        <w:rPr>
          <w:rFonts w:ascii="Arial" w:hAnsi="Arial"/>
        </w:rPr>
        <w:t xml:space="preserve">Its uniqueness lies, among other things, in the use of renewable energy sources in the form of the largest rooftop solar power plant in the Czech Republic, including a large battery storage site. It also works with other advanced technologies in the area of water and heat management. At the same time, the campus is an integral part of the town of Tachov, providing services not only for employees but also for local communities. For example, there is a company doctor, relaxation zones and a children's group, the creation of which significantly supported the local preschool education. In addition, the ongoing completion of the construction in the complex will gradually expand the project to include a multifunctional building with a hotel and a public forest park and preschool. </w:t>
      </w:r>
    </w:p>
    <w:p w14:paraId="4955A1CA" w14:textId="603E41EF" w:rsidR="00500A84" w:rsidRPr="00500A84" w:rsidRDefault="00237DFB" w:rsidP="00237DFB">
      <w:pPr>
        <w:pStyle w:val="xmsonormal"/>
        <w:jc w:val="both"/>
        <w:rPr>
          <w:rFonts w:ascii="Arial" w:hAnsi="Arial"/>
        </w:rPr>
      </w:pPr>
      <w:r>
        <w:rPr>
          <w:rFonts w:ascii="Arial" w:hAnsi="Arial"/>
        </w:rPr>
        <w:t xml:space="preserve">This innovative project has become the very first industrial </w:t>
      </w:r>
      <w:r w:rsidR="0025405B">
        <w:rPr>
          <w:rFonts w:ascii="Arial" w:hAnsi="Arial"/>
        </w:rPr>
        <w:t>complex</w:t>
      </w:r>
      <w:r>
        <w:rPr>
          <w:rFonts w:ascii="Arial" w:hAnsi="Arial"/>
        </w:rPr>
        <w:t xml:space="preserve"> in the Czech Republic </w:t>
      </w:r>
      <w:r>
        <w:rPr>
          <w:rFonts w:ascii="Arial" w:hAnsi="Arial"/>
          <w:color w:val="000000"/>
        </w:rPr>
        <w:t>to receive the prestigious BREEAM Communities certification for sustainable urban areas, which are commonly acquired by residential areas, and it achieved the highest ranking in Central and Eastern Europe.</w:t>
      </w:r>
      <w:r>
        <w:rPr>
          <w:rFonts w:ascii="Arial" w:hAnsi="Arial"/>
        </w:rPr>
        <w:t xml:space="preserve"> Last year, Urbanity Campus Tachov even took first place from Best of Realty and also two first places from the Estate Awards, where the expert jury primarily appreciated the way Urbanity incorporated the entire campus into the local environment, significantly contributing to the improvement of the quality of life of Tachov and its surroundings. In addition, Urbanity Group was the first developer to be named in the ESG Rating in the category of TOP10 medium-sized enterprises in 2023.</w:t>
      </w:r>
    </w:p>
    <w:p w14:paraId="6081C2F2" w14:textId="504CB1FC" w:rsidR="00E553C9" w:rsidRPr="00FF44DB" w:rsidRDefault="00500A84" w:rsidP="00C607E9">
      <w:pPr>
        <w:pStyle w:val="xmsonormal"/>
        <w:jc w:val="both"/>
        <w:rPr>
          <w:rFonts w:ascii="Arial" w:hAnsi="Arial"/>
        </w:rPr>
      </w:pPr>
      <w:r>
        <w:rPr>
          <w:rFonts w:ascii="Arial" w:hAnsi="Arial"/>
        </w:rPr>
        <w:t xml:space="preserve">This year, Urbanity Campus Tachov was selected by the Scientific Council of the competition along with nine other projects and ranked among the best sustainable achievements of the last year. More than 60 projects were entered into the competition. This year’s second year of the Summit took place at Cubex Centre in Prague. Compared to the first year, it brought the </w:t>
      </w:r>
      <w:r>
        <w:rPr>
          <w:rFonts w:ascii="Arial" w:hAnsi="Arial"/>
        </w:rPr>
        <w:lastRenderedPageBreak/>
        <w:t xml:space="preserve">greater involvement of state institutions, an extension of various interactive conference sections and workshops and a wider range of interested parties. More than 500 participants attended the summit.  </w:t>
      </w:r>
    </w:p>
    <w:p w14:paraId="3FAB5ACD" w14:textId="77777777" w:rsidR="00F62104" w:rsidRPr="005D1A30" w:rsidRDefault="00F62104" w:rsidP="00F62104">
      <w:pPr>
        <w:spacing w:after="0" w:line="320" w:lineRule="atLeast"/>
        <w:ind w:right="133"/>
        <w:jc w:val="both"/>
        <w:rPr>
          <w:rFonts w:ascii="Arial" w:hAnsi="Arial" w:cs="Arial"/>
          <w:sz w:val="20"/>
          <w:szCs w:val="20"/>
        </w:rPr>
      </w:pPr>
      <w:r>
        <w:rPr>
          <w:rFonts w:ascii="Arial" w:hAnsi="Arial"/>
          <w:b/>
          <w:i/>
          <w:sz w:val="20"/>
        </w:rPr>
        <w:t xml:space="preserve">URBANITY </w:t>
      </w:r>
      <w:r>
        <w:rPr>
          <w:rFonts w:ascii="Arial" w:hAnsi="Arial"/>
          <w:i/>
          <w:sz w:val="20"/>
        </w:rPr>
        <w:t xml:space="preserve">is a real estate group that focuses on premium commercial real estate. Its goal is to build next-generation industrial campuses, where added value is created by an environment significantly oriented to the needs and comfort of their tenants. The concept of “made by Urbanity” projects </w:t>
      </w:r>
      <w:proofErr w:type="gramStart"/>
      <w:r>
        <w:rPr>
          <w:rFonts w:ascii="Arial" w:hAnsi="Arial"/>
          <w:i/>
          <w:sz w:val="20"/>
        </w:rPr>
        <w:t>meets</w:t>
      </w:r>
      <w:proofErr w:type="gramEnd"/>
      <w:r>
        <w:rPr>
          <w:rFonts w:ascii="Arial" w:hAnsi="Arial"/>
          <w:i/>
          <w:sz w:val="20"/>
        </w:rPr>
        <w:t xml:space="preserve"> the individual requirements of modern employers, and especially their employees, as well as the requirements for the ecological and energy sustainability of their own operations. </w:t>
      </w:r>
      <w:r>
        <w:rPr>
          <w:rFonts w:ascii="Arial" w:hAnsi="Arial"/>
          <w:i/>
          <w:iCs/>
        </w:rPr>
        <w:t>The comprehensive urban solutions of the projects implemented by Urbanity Group, which is part of the M.L.Moran investment group founded in 1996, are unique on the Czech market and represent the future of refinement of industrial sites and brownfields for the 21st century.</w:t>
      </w:r>
    </w:p>
    <w:p w14:paraId="5B8277D4" w14:textId="77777777" w:rsidR="00642E26" w:rsidRDefault="00642E26" w:rsidP="00F62104">
      <w:pPr>
        <w:spacing w:after="0" w:line="320" w:lineRule="atLeast"/>
        <w:ind w:right="133"/>
        <w:rPr>
          <w:rFonts w:ascii="Arial" w:hAnsi="Arial" w:cs="Arial"/>
          <w:b/>
          <w:bCs/>
          <w:sz w:val="20"/>
          <w:szCs w:val="20"/>
        </w:rPr>
      </w:pPr>
    </w:p>
    <w:p w14:paraId="17551A13" w14:textId="6E4068D0" w:rsidR="00F62104" w:rsidRPr="009C2743" w:rsidRDefault="00F62104" w:rsidP="00F62104">
      <w:pPr>
        <w:spacing w:after="0" w:line="320" w:lineRule="atLeast"/>
        <w:ind w:right="133"/>
        <w:rPr>
          <w:rFonts w:ascii="Arial" w:hAnsi="Arial" w:cs="Arial"/>
          <w:sz w:val="20"/>
          <w:szCs w:val="20"/>
        </w:rPr>
      </w:pPr>
      <w:r>
        <w:rPr>
          <w:rFonts w:ascii="Arial" w:hAnsi="Arial"/>
          <w:b/>
          <w:sz w:val="20"/>
        </w:rPr>
        <w:t>Urbanity:</w:t>
      </w:r>
      <w:r>
        <w:br/>
      </w:r>
      <w:r>
        <w:rPr>
          <w:rFonts w:ascii="Arial" w:hAnsi="Arial"/>
          <w:sz w:val="20"/>
        </w:rPr>
        <w:t>Markéta Šimáčková</w:t>
      </w:r>
      <w:r>
        <w:br/>
      </w:r>
      <w:r>
        <w:rPr>
          <w:rFonts w:ascii="Arial" w:hAnsi="Arial"/>
          <w:sz w:val="20"/>
        </w:rPr>
        <w:t>tel.: +420</w:t>
      </w:r>
      <w:r w:rsidR="0025405B">
        <w:rPr>
          <w:rFonts w:ascii="Arial" w:hAnsi="Arial"/>
          <w:sz w:val="20"/>
        </w:rPr>
        <w:t> </w:t>
      </w:r>
      <w:r>
        <w:rPr>
          <w:rFonts w:ascii="Arial" w:hAnsi="Arial"/>
          <w:sz w:val="20"/>
        </w:rPr>
        <w:t>777</w:t>
      </w:r>
      <w:r w:rsidR="0025405B">
        <w:rPr>
          <w:rFonts w:ascii="Arial" w:hAnsi="Arial"/>
          <w:sz w:val="20"/>
        </w:rPr>
        <w:t> </w:t>
      </w:r>
      <w:r>
        <w:rPr>
          <w:rFonts w:ascii="Arial" w:hAnsi="Arial"/>
          <w:sz w:val="20"/>
        </w:rPr>
        <w:t>327</w:t>
      </w:r>
      <w:r w:rsidR="0025405B">
        <w:rPr>
          <w:rFonts w:ascii="Arial" w:hAnsi="Arial"/>
          <w:sz w:val="20"/>
        </w:rPr>
        <w:t xml:space="preserve"> </w:t>
      </w:r>
      <w:r>
        <w:rPr>
          <w:rFonts w:ascii="Arial" w:hAnsi="Arial"/>
          <w:sz w:val="20"/>
        </w:rPr>
        <w:t>011</w:t>
      </w:r>
    </w:p>
    <w:p w14:paraId="36D5F65D" w14:textId="77777777" w:rsidR="00F62104" w:rsidRDefault="00F62104" w:rsidP="00F62104">
      <w:pPr>
        <w:spacing w:after="0" w:line="320" w:lineRule="atLeast"/>
        <w:ind w:right="133"/>
        <w:rPr>
          <w:rFonts w:ascii="Arial" w:hAnsi="Arial" w:cs="Arial"/>
          <w:sz w:val="20"/>
          <w:szCs w:val="20"/>
        </w:rPr>
      </w:pPr>
      <w:r>
        <w:rPr>
          <w:rFonts w:ascii="Arial" w:hAnsi="Arial"/>
          <w:sz w:val="20"/>
        </w:rPr>
        <w:t xml:space="preserve">e-mail: </w:t>
      </w:r>
      <w:hyperlink r:id="rId12" w:history="1">
        <w:r>
          <w:rPr>
            <w:rStyle w:val="Hypertextovodkaz"/>
            <w:rFonts w:ascii="Arial" w:hAnsi="Arial"/>
            <w:sz w:val="20"/>
          </w:rPr>
          <w:t>marketa.simackova@urbanity.cz</w:t>
        </w:r>
      </w:hyperlink>
      <w:r>
        <w:rPr>
          <w:rFonts w:ascii="Arial" w:hAnsi="Arial"/>
          <w:sz w:val="20"/>
        </w:rPr>
        <w:t xml:space="preserve"> </w:t>
      </w:r>
    </w:p>
    <w:p w14:paraId="2DB7BB83" w14:textId="5FF92883" w:rsidR="00AC35DC" w:rsidRPr="00647EE3" w:rsidRDefault="14247A96" w:rsidP="00E546C6">
      <w:pPr>
        <w:spacing w:after="0" w:line="320" w:lineRule="atLeast"/>
        <w:ind w:right="133"/>
        <w:rPr>
          <w:rStyle w:val="dn"/>
          <w:rFonts w:ascii="Arial" w:eastAsia="Arial" w:hAnsi="Arial" w:cs="Arial"/>
          <w:b/>
          <w:bCs/>
          <w:sz w:val="20"/>
          <w:szCs w:val="20"/>
        </w:rPr>
      </w:pPr>
      <w:r>
        <w:rPr>
          <w:rFonts w:ascii="Arial" w:hAnsi="Arial"/>
          <w:sz w:val="20"/>
        </w:rPr>
        <w:t xml:space="preserve"> </w:t>
      </w:r>
    </w:p>
    <w:sectPr w:rsidR="00AC35DC" w:rsidRPr="00647EE3" w:rsidSect="00B14C23">
      <w:headerReference w:type="default" r:id="rId13"/>
      <w:headerReference w:type="first" r:id="rId14"/>
      <w:pgSz w:w="11900" w:h="16840"/>
      <w:pgMar w:top="1815" w:right="1418" w:bottom="1418" w:left="1418" w:header="709" w:footer="709"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FEFDA" w14:textId="77777777" w:rsidR="00B14C23" w:rsidRDefault="00B14C23">
      <w:pPr>
        <w:spacing w:after="0" w:line="240" w:lineRule="auto"/>
      </w:pPr>
      <w:r>
        <w:separator/>
      </w:r>
    </w:p>
  </w:endnote>
  <w:endnote w:type="continuationSeparator" w:id="0">
    <w:p w14:paraId="7F19316C" w14:textId="77777777" w:rsidR="00B14C23" w:rsidRDefault="00B1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w:charset w:val="EE"/>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A6E2" w14:textId="77777777" w:rsidR="00B14C23" w:rsidRDefault="00B14C23">
      <w:pPr>
        <w:spacing w:after="0" w:line="240" w:lineRule="auto"/>
      </w:pPr>
      <w:r>
        <w:separator/>
      </w:r>
    </w:p>
  </w:footnote>
  <w:footnote w:type="continuationSeparator" w:id="0">
    <w:p w14:paraId="5F19758F" w14:textId="77777777" w:rsidR="00B14C23" w:rsidRDefault="00B1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A9D8" w14:textId="5828F1ED" w:rsidR="001A573B" w:rsidRDefault="00F80837" w:rsidP="00716F6A">
    <w:pPr>
      <w:pStyle w:val="Zhlav"/>
      <w:tabs>
        <w:tab w:val="clear" w:pos="4536"/>
        <w:tab w:val="clear" w:pos="9072"/>
        <w:tab w:val="left" w:pos="708"/>
        <w:tab w:val="left" w:pos="1416"/>
        <w:tab w:val="left" w:pos="2124"/>
        <w:tab w:val="left" w:pos="2832"/>
        <w:tab w:val="left" w:pos="3540"/>
        <w:tab w:val="left" w:pos="715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FFF7" w14:textId="3C76C0C7" w:rsidR="00716F6A" w:rsidRDefault="00716F6A" w:rsidP="00716F6A">
    <w:pPr>
      <w:pStyle w:val="Zhlav"/>
      <w:tabs>
        <w:tab w:val="clear" w:pos="4536"/>
        <w:tab w:val="clear" w:pos="9072"/>
        <w:tab w:val="left" w:pos="72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3F95"/>
    <w:multiLevelType w:val="hybridMultilevel"/>
    <w:tmpl w:val="DCF40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246C05"/>
    <w:multiLevelType w:val="hybridMultilevel"/>
    <w:tmpl w:val="76EE1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6717DB4"/>
    <w:multiLevelType w:val="hybridMultilevel"/>
    <w:tmpl w:val="784A3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3687134">
    <w:abstractNumId w:val="1"/>
  </w:num>
  <w:num w:numId="2" w16cid:durableId="36704193">
    <w:abstractNumId w:val="2"/>
  </w:num>
  <w:num w:numId="3" w16cid:durableId="27370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NDE3MzQyMzUwNzNS0lEKTi0uzszPAykwrAUAWOG4SSwAAAA="/>
  </w:docVars>
  <w:rsids>
    <w:rsidRoot w:val="001A573B"/>
    <w:rsid w:val="00000364"/>
    <w:rsid w:val="0000284A"/>
    <w:rsid w:val="00003150"/>
    <w:rsid w:val="00003DB7"/>
    <w:rsid w:val="0000488C"/>
    <w:rsid w:val="000049DD"/>
    <w:rsid w:val="00005247"/>
    <w:rsid w:val="00006AE2"/>
    <w:rsid w:val="00006FEF"/>
    <w:rsid w:val="000072EB"/>
    <w:rsid w:val="000074BC"/>
    <w:rsid w:val="000147BA"/>
    <w:rsid w:val="0001606B"/>
    <w:rsid w:val="000177EB"/>
    <w:rsid w:val="00020529"/>
    <w:rsid w:val="00021B2A"/>
    <w:rsid w:val="000225E4"/>
    <w:rsid w:val="00026129"/>
    <w:rsid w:val="0002706A"/>
    <w:rsid w:val="0002718A"/>
    <w:rsid w:val="00027AB4"/>
    <w:rsid w:val="000303D7"/>
    <w:rsid w:val="00031782"/>
    <w:rsid w:val="000320A1"/>
    <w:rsid w:val="00032A8D"/>
    <w:rsid w:val="00033DFF"/>
    <w:rsid w:val="00035DDE"/>
    <w:rsid w:val="00036F1B"/>
    <w:rsid w:val="00042CAE"/>
    <w:rsid w:val="00043198"/>
    <w:rsid w:val="00043C86"/>
    <w:rsid w:val="00045B6E"/>
    <w:rsid w:val="00045EDD"/>
    <w:rsid w:val="00045EEC"/>
    <w:rsid w:val="000460B8"/>
    <w:rsid w:val="00056C67"/>
    <w:rsid w:val="000614D1"/>
    <w:rsid w:val="00061B99"/>
    <w:rsid w:val="00062CB5"/>
    <w:rsid w:val="0006323B"/>
    <w:rsid w:val="00067489"/>
    <w:rsid w:val="00071970"/>
    <w:rsid w:val="00073AA0"/>
    <w:rsid w:val="000776EF"/>
    <w:rsid w:val="0008173B"/>
    <w:rsid w:val="00082395"/>
    <w:rsid w:val="00085F3A"/>
    <w:rsid w:val="00086BF1"/>
    <w:rsid w:val="00086F35"/>
    <w:rsid w:val="00091D44"/>
    <w:rsid w:val="000952E5"/>
    <w:rsid w:val="000960B7"/>
    <w:rsid w:val="000A136A"/>
    <w:rsid w:val="000A1455"/>
    <w:rsid w:val="000A20F0"/>
    <w:rsid w:val="000A2C36"/>
    <w:rsid w:val="000A5414"/>
    <w:rsid w:val="000A57B7"/>
    <w:rsid w:val="000A65F7"/>
    <w:rsid w:val="000A6D01"/>
    <w:rsid w:val="000A734E"/>
    <w:rsid w:val="000B1A94"/>
    <w:rsid w:val="000B208F"/>
    <w:rsid w:val="000B282B"/>
    <w:rsid w:val="000B357E"/>
    <w:rsid w:val="000B6E5F"/>
    <w:rsid w:val="000B755C"/>
    <w:rsid w:val="000C0C06"/>
    <w:rsid w:val="000C10B1"/>
    <w:rsid w:val="000C187A"/>
    <w:rsid w:val="000C1A6C"/>
    <w:rsid w:val="000C1E46"/>
    <w:rsid w:val="000C3EA0"/>
    <w:rsid w:val="000C6BF7"/>
    <w:rsid w:val="000D04D9"/>
    <w:rsid w:val="000D23C5"/>
    <w:rsid w:val="000D3259"/>
    <w:rsid w:val="000D3D57"/>
    <w:rsid w:val="000D57FA"/>
    <w:rsid w:val="000D6225"/>
    <w:rsid w:val="000D64A5"/>
    <w:rsid w:val="000E1FC0"/>
    <w:rsid w:val="000E4C34"/>
    <w:rsid w:val="000E7322"/>
    <w:rsid w:val="000E79BD"/>
    <w:rsid w:val="000E7C1C"/>
    <w:rsid w:val="000E7E9E"/>
    <w:rsid w:val="000F44B2"/>
    <w:rsid w:val="000F7E29"/>
    <w:rsid w:val="001004F1"/>
    <w:rsid w:val="00100509"/>
    <w:rsid w:val="001018CF"/>
    <w:rsid w:val="00101F98"/>
    <w:rsid w:val="00101FC7"/>
    <w:rsid w:val="00105B6A"/>
    <w:rsid w:val="001061D3"/>
    <w:rsid w:val="00110D53"/>
    <w:rsid w:val="001117D8"/>
    <w:rsid w:val="00112374"/>
    <w:rsid w:val="001123A4"/>
    <w:rsid w:val="00114DC8"/>
    <w:rsid w:val="00115F83"/>
    <w:rsid w:val="00117C9E"/>
    <w:rsid w:val="0012205F"/>
    <w:rsid w:val="001241D1"/>
    <w:rsid w:val="00124687"/>
    <w:rsid w:val="00131E36"/>
    <w:rsid w:val="00131ED7"/>
    <w:rsid w:val="00136BBB"/>
    <w:rsid w:val="00145578"/>
    <w:rsid w:val="00150FA0"/>
    <w:rsid w:val="0015211B"/>
    <w:rsid w:val="00157382"/>
    <w:rsid w:val="00161C67"/>
    <w:rsid w:val="00162F38"/>
    <w:rsid w:val="001631E8"/>
    <w:rsid w:val="00163869"/>
    <w:rsid w:val="00166320"/>
    <w:rsid w:val="00166D1A"/>
    <w:rsid w:val="00167D5A"/>
    <w:rsid w:val="001734DB"/>
    <w:rsid w:val="00175BC7"/>
    <w:rsid w:val="0018094F"/>
    <w:rsid w:val="00183CE9"/>
    <w:rsid w:val="00185B1E"/>
    <w:rsid w:val="001915A3"/>
    <w:rsid w:val="001939E1"/>
    <w:rsid w:val="00194403"/>
    <w:rsid w:val="001958A7"/>
    <w:rsid w:val="00196786"/>
    <w:rsid w:val="001A118A"/>
    <w:rsid w:val="001A1652"/>
    <w:rsid w:val="001A3647"/>
    <w:rsid w:val="001A573B"/>
    <w:rsid w:val="001A6092"/>
    <w:rsid w:val="001B16A5"/>
    <w:rsid w:val="001B1A0B"/>
    <w:rsid w:val="001B3BA0"/>
    <w:rsid w:val="001B632E"/>
    <w:rsid w:val="001B6457"/>
    <w:rsid w:val="001B6482"/>
    <w:rsid w:val="001B78FC"/>
    <w:rsid w:val="001D0272"/>
    <w:rsid w:val="001D03B7"/>
    <w:rsid w:val="001D08D7"/>
    <w:rsid w:val="001D239B"/>
    <w:rsid w:val="001D4037"/>
    <w:rsid w:val="001D7685"/>
    <w:rsid w:val="001D7EDF"/>
    <w:rsid w:val="001E4E90"/>
    <w:rsid w:val="001E5FDB"/>
    <w:rsid w:val="001E7CE3"/>
    <w:rsid w:val="001F469A"/>
    <w:rsid w:val="001F6D6A"/>
    <w:rsid w:val="001F6E8C"/>
    <w:rsid w:val="00202373"/>
    <w:rsid w:val="002028D0"/>
    <w:rsid w:val="002031F6"/>
    <w:rsid w:val="002051AC"/>
    <w:rsid w:val="0020682B"/>
    <w:rsid w:val="0020789A"/>
    <w:rsid w:val="00213C79"/>
    <w:rsid w:val="00214890"/>
    <w:rsid w:val="00215A44"/>
    <w:rsid w:val="0022018B"/>
    <w:rsid w:val="002211B8"/>
    <w:rsid w:val="00223DCE"/>
    <w:rsid w:val="0022672D"/>
    <w:rsid w:val="002277F2"/>
    <w:rsid w:val="002327AE"/>
    <w:rsid w:val="00233518"/>
    <w:rsid w:val="00235E28"/>
    <w:rsid w:val="0023754C"/>
    <w:rsid w:val="00237DFB"/>
    <w:rsid w:val="00237F3C"/>
    <w:rsid w:val="00242351"/>
    <w:rsid w:val="00243EFD"/>
    <w:rsid w:val="00244F1F"/>
    <w:rsid w:val="002461CB"/>
    <w:rsid w:val="00246CF2"/>
    <w:rsid w:val="002474A6"/>
    <w:rsid w:val="00252785"/>
    <w:rsid w:val="00253E1F"/>
    <w:rsid w:val="0025405B"/>
    <w:rsid w:val="00262A65"/>
    <w:rsid w:val="00265307"/>
    <w:rsid w:val="00265341"/>
    <w:rsid w:val="002656D3"/>
    <w:rsid w:val="00271DB3"/>
    <w:rsid w:val="00272DED"/>
    <w:rsid w:val="00273F37"/>
    <w:rsid w:val="00274819"/>
    <w:rsid w:val="002764F6"/>
    <w:rsid w:val="00276AB1"/>
    <w:rsid w:val="00277BBF"/>
    <w:rsid w:val="00277F2E"/>
    <w:rsid w:val="00286987"/>
    <w:rsid w:val="0028786E"/>
    <w:rsid w:val="00292737"/>
    <w:rsid w:val="002927DE"/>
    <w:rsid w:val="002928D7"/>
    <w:rsid w:val="00295AC7"/>
    <w:rsid w:val="002967EE"/>
    <w:rsid w:val="002977D4"/>
    <w:rsid w:val="002A1A11"/>
    <w:rsid w:val="002A24AC"/>
    <w:rsid w:val="002A4E9B"/>
    <w:rsid w:val="002A5976"/>
    <w:rsid w:val="002A5B23"/>
    <w:rsid w:val="002A6041"/>
    <w:rsid w:val="002A76AC"/>
    <w:rsid w:val="002B1FE6"/>
    <w:rsid w:val="002B3A19"/>
    <w:rsid w:val="002B49B1"/>
    <w:rsid w:val="002B5EDD"/>
    <w:rsid w:val="002C3CB9"/>
    <w:rsid w:val="002C4A15"/>
    <w:rsid w:val="002C7672"/>
    <w:rsid w:val="002D3815"/>
    <w:rsid w:val="002D436A"/>
    <w:rsid w:val="002D4542"/>
    <w:rsid w:val="002D4B5C"/>
    <w:rsid w:val="002D7A99"/>
    <w:rsid w:val="002E0F8B"/>
    <w:rsid w:val="002E675F"/>
    <w:rsid w:val="002E7091"/>
    <w:rsid w:val="002F344E"/>
    <w:rsid w:val="002F6392"/>
    <w:rsid w:val="0030296A"/>
    <w:rsid w:val="00302A8F"/>
    <w:rsid w:val="00303900"/>
    <w:rsid w:val="003068B8"/>
    <w:rsid w:val="00306EB3"/>
    <w:rsid w:val="003105F4"/>
    <w:rsid w:val="00312B30"/>
    <w:rsid w:val="00320D65"/>
    <w:rsid w:val="00320EC0"/>
    <w:rsid w:val="003211E6"/>
    <w:rsid w:val="00321425"/>
    <w:rsid w:val="00321F17"/>
    <w:rsid w:val="00323393"/>
    <w:rsid w:val="003254D9"/>
    <w:rsid w:val="00326801"/>
    <w:rsid w:val="003323D0"/>
    <w:rsid w:val="003405CA"/>
    <w:rsid w:val="0034151A"/>
    <w:rsid w:val="00343B6C"/>
    <w:rsid w:val="003453E5"/>
    <w:rsid w:val="003460B4"/>
    <w:rsid w:val="0034745F"/>
    <w:rsid w:val="00347F3D"/>
    <w:rsid w:val="0035256A"/>
    <w:rsid w:val="00353675"/>
    <w:rsid w:val="00353849"/>
    <w:rsid w:val="00355261"/>
    <w:rsid w:val="00361A5E"/>
    <w:rsid w:val="003622D1"/>
    <w:rsid w:val="0036562D"/>
    <w:rsid w:val="003678E4"/>
    <w:rsid w:val="0037703D"/>
    <w:rsid w:val="00377758"/>
    <w:rsid w:val="00380DAC"/>
    <w:rsid w:val="00382D20"/>
    <w:rsid w:val="00383802"/>
    <w:rsid w:val="0039028D"/>
    <w:rsid w:val="0039441D"/>
    <w:rsid w:val="003964D6"/>
    <w:rsid w:val="00396A86"/>
    <w:rsid w:val="003A0DA6"/>
    <w:rsid w:val="003A1ED7"/>
    <w:rsid w:val="003A26C3"/>
    <w:rsid w:val="003A3A05"/>
    <w:rsid w:val="003B268C"/>
    <w:rsid w:val="003B38AA"/>
    <w:rsid w:val="003B4339"/>
    <w:rsid w:val="003B64E5"/>
    <w:rsid w:val="003B703A"/>
    <w:rsid w:val="003B7AF3"/>
    <w:rsid w:val="003C0A73"/>
    <w:rsid w:val="003C1DE6"/>
    <w:rsid w:val="003C400B"/>
    <w:rsid w:val="003C411B"/>
    <w:rsid w:val="003C48A4"/>
    <w:rsid w:val="003D307B"/>
    <w:rsid w:val="003D6A5D"/>
    <w:rsid w:val="003D6E14"/>
    <w:rsid w:val="003D7A34"/>
    <w:rsid w:val="003E2D6D"/>
    <w:rsid w:val="003E2FFA"/>
    <w:rsid w:val="003F08E7"/>
    <w:rsid w:val="003F0DB3"/>
    <w:rsid w:val="003F334A"/>
    <w:rsid w:val="003F432A"/>
    <w:rsid w:val="003F60E0"/>
    <w:rsid w:val="004007A3"/>
    <w:rsid w:val="00401CFB"/>
    <w:rsid w:val="00401DC0"/>
    <w:rsid w:val="00402193"/>
    <w:rsid w:val="0040288C"/>
    <w:rsid w:val="00405140"/>
    <w:rsid w:val="0040549F"/>
    <w:rsid w:val="00412E17"/>
    <w:rsid w:val="004133B2"/>
    <w:rsid w:val="00413591"/>
    <w:rsid w:val="004136C9"/>
    <w:rsid w:val="0041693D"/>
    <w:rsid w:val="00417BD1"/>
    <w:rsid w:val="004271A1"/>
    <w:rsid w:val="0042752C"/>
    <w:rsid w:val="00432467"/>
    <w:rsid w:val="00432749"/>
    <w:rsid w:val="00434D40"/>
    <w:rsid w:val="00435500"/>
    <w:rsid w:val="00436B68"/>
    <w:rsid w:val="00436DE6"/>
    <w:rsid w:val="00440672"/>
    <w:rsid w:val="0044314A"/>
    <w:rsid w:val="00445C10"/>
    <w:rsid w:val="00445E2A"/>
    <w:rsid w:val="004469B1"/>
    <w:rsid w:val="00447451"/>
    <w:rsid w:val="00451578"/>
    <w:rsid w:val="004536E1"/>
    <w:rsid w:val="00457DD1"/>
    <w:rsid w:val="00462A99"/>
    <w:rsid w:val="00464104"/>
    <w:rsid w:val="00464CDA"/>
    <w:rsid w:val="004739F7"/>
    <w:rsid w:val="00473F39"/>
    <w:rsid w:val="00480001"/>
    <w:rsid w:val="004819C9"/>
    <w:rsid w:val="00483C91"/>
    <w:rsid w:val="00484A57"/>
    <w:rsid w:val="0048637D"/>
    <w:rsid w:val="00486B94"/>
    <w:rsid w:val="004910B2"/>
    <w:rsid w:val="004934B5"/>
    <w:rsid w:val="004940A0"/>
    <w:rsid w:val="004960DC"/>
    <w:rsid w:val="004965E1"/>
    <w:rsid w:val="004A47FB"/>
    <w:rsid w:val="004A6FC2"/>
    <w:rsid w:val="004B1013"/>
    <w:rsid w:val="004B2E0A"/>
    <w:rsid w:val="004B3311"/>
    <w:rsid w:val="004B5100"/>
    <w:rsid w:val="004B5654"/>
    <w:rsid w:val="004B5912"/>
    <w:rsid w:val="004B70E4"/>
    <w:rsid w:val="004C1E7C"/>
    <w:rsid w:val="004D068A"/>
    <w:rsid w:val="004D2B1F"/>
    <w:rsid w:val="004E050E"/>
    <w:rsid w:val="004E0BE1"/>
    <w:rsid w:val="004E110B"/>
    <w:rsid w:val="004E128E"/>
    <w:rsid w:val="004E4596"/>
    <w:rsid w:val="004F0692"/>
    <w:rsid w:val="004F523B"/>
    <w:rsid w:val="004F635D"/>
    <w:rsid w:val="00500A84"/>
    <w:rsid w:val="0050496D"/>
    <w:rsid w:val="00505747"/>
    <w:rsid w:val="00506070"/>
    <w:rsid w:val="0051038F"/>
    <w:rsid w:val="00510553"/>
    <w:rsid w:val="0051178B"/>
    <w:rsid w:val="00511B5B"/>
    <w:rsid w:val="0051420D"/>
    <w:rsid w:val="00520A3D"/>
    <w:rsid w:val="00521EFE"/>
    <w:rsid w:val="00522970"/>
    <w:rsid w:val="0052770A"/>
    <w:rsid w:val="0053093D"/>
    <w:rsid w:val="005320EC"/>
    <w:rsid w:val="00533734"/>
    <w:rsid w:val="005357AE"/>
    <w:rsid w:val="005368E5"/>
    <w:rsid w:val="00540220"/>
    <w:rsid w:val="005405E7"/>
    <w:rsid w:val="00542152"/>
    <w:rsid w:val="005450E0"/>
    <w:rsid w:val="00546183"/>
    <w:rsid w:val="0055196C"/>
    <w:rsid w:val="00555C9A"/>
    <w:rsid w:val="005601E4"/>
    <w:rsid w:val="00563475"/>
    <w:rsid w:val="00564F5B"/>
    <w:rsid w:val="00566BEA"/>
    <w:rsid w:val="005744FF"/>
    <w:rsid w:val="00577233"/>
    <w:rsid w:val="005857E4"/>
    <w:rsid w:val="00585991"/>
    <w:rsid w:val="005860AD"/>
    <w:rsid w:val="00587495"/>
    <w:rsid w:val="005909FA"/>
    <w:rsid w:val="00591E5A"/>
    <w:rsid w:val="0059353F"/>
    <w:rsid w:val="00594982"/>
    <w:rsid w:val="00594B31"/>
    <w:rsid w:val="0059551F"/>
    <w:rsid w:val="005968FA"/>
    <w:rsid w:val="005A078A"/>
    <w:rsid w:val="005A263B"/>
    <w:rsid w:val="005A39D8"/>
    <w:rsid w:val="005A68AA"/>
    <w:rsid w:val="005A73BA"/>
    <w:rsid w:val="005A7AE6"/>
    <w:rsid w:val="005B0779"/>
    <w:rsid w:val="005B093C"/>
    <w:rsid w:val="005B0ECD"/>
    <w:rsid w:val="005B1A5D"/>
    <w:rsid w:val="005B2375"/>
    <w:rsid w:val="005B4973"/>
    <w:rsid w:val="005C33FA"/>
    <w:rsid w:val="005C4EFA"/>
    <w:rsid w:val="005C5522"/>
    <w:rsid w:val="005C5889"/>
    <w:rsid w:val="005C6642"/>
    <w:rsid w:val="005C6C04"/>
    <w:rsid w:val="005C6CB7"/>
    <w:rsid w:val="005C7599"/>
    <w:rsid w:val="005D0776"/>
    <w:rsid w:val="005D1CBF"/>
    <w:rsid w:val="005D2A97"/>
    <w:rsid w:val="005D5958"/>
    <w:rsid w:val="005D6038"/>
    <w:rsid w:val="005E2E4F"/>
    <w:rsid w:val="005E2FE6"/>
    <w:rsid w:val="005E3F1C"/>
    <w:rsid w:val="005E4118"/>
    <w:rsid w:val="005E5CD8"/>
    <w:rsid w:val="005E5FA8"/>
    <w:rsid w:val="005E7AF1"/>
    <w:rsid w:val="005F19D6"/>
    <w:rsid w:val="005F54D7"/>
    <w:rsid w:val="005F685E"/>
    <w:rsid w:val="00602354"/>
    <w:rsid w:val="00602D85"/>
    <w:rsid w:val="00604979"/>
    <w:rsid w:val="006067E8"/>
    <w:rsid w:val="00613082"/>
    <w:rsid w:val="006150FC"/>
    <w:rsid w:val="0061563B"/>
    <w:rsid w:val="00617A14"/>
    <w:rsid w:val="006206C2"/>
    <w:rsid w:val="006223D6"/>
    <w:rsid w:val="006268E4"/>
    <w:rsid w:val="00633DD3"/>
    <w:rsid w:val="00634700"/>
    <w:rsid w:val="00635D69"/>
    <w:rsid w:val="00635FCC"/>
    <w:rsid w:val="00642E26"/>
    <w:rsid w:val="00643595"/>
    <w:rsid w:val="00643EFC"/>
    <w:rsid w:val="006443AA"/>
    <w:rsid w:val="00645059"/>
    <w:rsid w:val="0064672C"/>
    <w:rsid w:val="00647EE3"/>
    <w:rsid w:val="00650C00"/>
    <w:rsid w:val="00650DD6"/>
    <w:rsid w:val="00653984"/>
    <w:rsid w:val="006632A6"/>
    <w:rsid w:val="006636CF"/>
    <w:rsid w:val="00663F02"/>
    <w:rsid w:val="00663F03"/>
    <w:rsid w:val="0066552A"/>
    <w:rsid w:val="00666048"/>
    <w:rsid w:val="00671521"/>
    <w:rsid w:val="00671BA9"/>
    <w:rsid w:val="00672AB7"/>
    <w:rsid w:val="00676791"/>
    <w:rsid w:val="00677622"/>
    <w:rsid w:val="006802B9"/>
    <w:rsid w:val="00680827"/>
    <w:rsid w:val="0068217D"/>
    <w:rsid w:val="00686379"/>
    <w:rsid w:val="00694695"/>
    <w:rsid w:val="0069538C"/>
    <w:rsid w:val="00697351"/>
    <w:rsid w:val="006A12C4"/>
    <w:rsid w:val="006A40E0"/>
    <w:rsid w:val="006A42E4"/>
    <w:rsid w:val="006A4973"/>
    <w:rsid w:val="006A628F"/>
    <w:rsid w:val="006A7704"/>
    <w:rsid w:val="006B276D"/>
    <w:rsid w:val="006B33C5"/>
    <w:rsid w:val="006B6640"/>
    <w:rsid w:val="006B7851"/>
    <w:rsid w:val="006C0D91"/>
    <w:rsid w:val="006C32EE"/>
    <w:rsid w:val="006C3371"/>
    <w:rsid w:val="006C341E"/>
    <w:rsid w:val="006C3685"/>
    <w:rsid w:val="006C3FE8"/>
    <w:rsid w:val="006C52DF"/>
    <w:rsid w:val="006C5E7D"/>
    <w:rsid w:val="006C6D5C"/>
    <w:rsid w:val="006C73BB"/>
    <w:rsid w:val="006D124E"/>
    <w:rsid w:val="006D3E22"/>
    <w:rsid w:val="006D42BC"/>
    <w:rsid w:val="006D4AA6"/>
    <w:rsid w:val="006E13A1"/>
    <w:rsid w:val="006E374C"/>
    <w:rsid w:val="006E51A0"/>
    <w:rsid w:val="006E7877"/>
    <w:rsid w:val="006F47D9"/>
    <w:rsid w:val="006F4F9F"/>
    <w:rsid w:val="006F7096"/>
    <w:rsid w:val="00700427"/>
    <w:rsid w:val="00700571"/>
    <w:rsid w:val="007009C7"/>
    <w:rsid w:val="007042DB"/>
    <w:rsid w:val="0070473F"/>
    <w:rsid w:val="00705C71"/>
    <w:rsid w:val="007061B6"/>
    <w:rsid w:val="00710008"/>
    <w:rsid w:val="00711F03"/>
    <w:rsid w:val="00712316"/>
    <w:rsid w:val="00712FF0"/>
    <w:rsid w:val="00713EF7"/>
    <w:rsid w:val="0071421C"/>
    <w:rsid w:val="0071492B"/>
    <w:rsid w:val="00716B13"/>
    <w:rsid w:val="00716F6A"/>
    <w:rsid w:val="00717431"/>
    <w:rsid w:val="00724A0B"/>
    <w:rsid w:val="00724AE1"/>
    <w:rsid w:val="00726878"/>
    <w:rsid w:val="00731889"/>
    <w:rsid w:val="00735A56"/>
    <w:rsid w:val="00736419"/>
    <w:rsid w:val="0073647E"/>
    <w:rsid w:val="00736BCC"/>
    <w:rsid w:val="0073722F"/>
    <w:rsid w:val="00741234"/>
    <w:rsid w:val="00744243"/>
    <w:rsid w:val="00745499"/>
    <w:rsid w:val="00746471"/>
    <w:rsid w:val="00750929"/>
    <w:rsid w:val="00750FBE"/>
    <w:rsid w:val="0075278C"/>
    <w:rsid w:val="00752A8B"/>
    <w:rsid w:val="00752EBB"/>
    <w:rsid w:val="00753F67"/>
    <w:rsid w:val="00754023"/>
    <w:rsid w:val="00760033"/>
    <w:rsid w:val="00760C34"/>
    <w:rsid w:val="007664CB"/>
    <w:rsid w:val="0076678F"/>
    <w:rsid w:val="00767859"/>
    <w:rsid w:val="007736DA"/>
    <w:rsid w:val="00773A50"/>
    <w:rsid w:val="00774A5E"/>
    <w:rsid w:val="007756F0"/>
    <w:rsid w:val="00775A79"/>
    <w:rsid w:val="007762D5"/>
    <w:rsid w:val="0077792A"/>
    <w:rsid w:val="0078028B"/>
    <w:rsid w:val="00781583"/>
    <w:rsid w:val="00785ACE"/>
    <w:rsid w:val="007875A8"/>
    <w:rsid w:val="00791106"/>
    <w:rsid w:val="00791793"/>
    <w:rsid w:val="007938DF"/>
    <w:rsid w:val="00794CA7"/>
    <w:rsid w:val="007A0016"/>
    <w:rsid w:val="007A2831"/>
    <w:rsid w:val="007A359C"/>
    <w:rsid w:val="007A48D4"/>
    <w:rsid w:val="007B0072"/>
    <w:rsid w:val="007B22AD"/>
    <w:rsid w:val="007B6745"/>
    <w:rsid w:val="007B6B2A"/>
    <w:rsid w:val="007C7FA3"/>
    <w:rsid w:val="007D2CE0"/>
    <w:rsid w:val="007D4293"/>
    <w:rsid w:val="007D5361"/>
    <w:rsid w:val="007E0203"/>
    <w:rsid w:val="007E2EE8"/>
    <w:rsid w:val="007E5323"/>
    <w:rsid w:val="007E5916"/>
    <w:rsid w:val="007E63E3"/>
    <w:rsid w:val="007F33A1"/>
    <w:rsid w:val="007F43EB"/>
    <w:rsid w:val="00802319"/>
    <w:rsid w:val="00804B19"/>
    <w:rsid w:val="00811CD8"/>
    <w:rsid w:val="00813B58"/>
    <w:rsid w:val="0081570C"/>
    <w:rsid w:val="00823027"/>
    <w:rsid w:val="0082334A"/>
    <w:rsid w:val="00823C99"/>
    <w:rsid w:val="0082791E"/>
    <w:rsid w:val="00827A67"/>
    <w:rsid w:val="00831D52"/>
    <w:rsid w:val="00833520"/>
    <w:rsid w:val="0083441C"/>
    <w:rsid w:val="00835273"/>
    <w:rsid w:val="00844430"/>
    <w:rsid w:val="00846A85"/>
    <w:rsid w:val="00846E54"/>
    <w:rsid w:val="00847C92"/>
    <w:rsid w:val="0085295A"/>
    <w:rsid w:val="00853F44"/>
    <w:rsid w:val="00860F5C"/>
    <w:rsid w:val="00864518"/>
    <w:rsid w:val="00864D62"/>
    <w:rsid w:val="00871F07"/>
    <w:rsid w:val="00872100"/>
    <w:rsid w:val="00874292"/>
    <w:rsid w:val="008747D2"/>
    <w:rsid w:val="00875327"/>
    <w:rsid w:val="008770E9"/>
    <w:rsid w:val="00877B6A"/>
    <w:rsid w:val="00880CBF"/>
    <w:rsid w:val="00881828"/>
    <w:rsid w:val="00882B91"/>
    <w:rsid w:val="00882EFB"/>
    <w:rsid w:val="00883F48"/>
    <w:rsid w:val="0088574C"/>
    <w:rsid w:val="0088598D"/>
    <w:rsid w:val="00886B54"/>
    <w:rsid w:val="0089016E"/>
    <w:rsid w:val="00892621"/>
    <w:rsid w:val="00894423"/>
    <w:rsid w:val="00895319"/>
    <w:rsid w:val="00896300"/>
    <w:rsid w:val="008A2169"/>
    <w:rsid w:val="008B011F"/>
    <w:rsid w:val="008B08BF"/>
    <w:rsid w:val="008B0BB6"/>
    <w:rsid w:val="008B2C6D"/>
    <w:rsid w:val="008B2D2C"/>
    <w:rsid w:val="008B4770"/>
    <w:rsid w:val="008B568E"/>
    <w:rsid w:val="008C17DA"/>
    <w:rsid w:val="008C1941"/>
    <w:rsid w:val="008C315D"/>
    <w:rsid w:val="008C4827"/>
    <w:rsid w:val="008C62E9"/>
    <w:rsid w:val="008C67D7"/>
    <w:rsid w:val="008D20B7"/>
    <w:rsid w:val="008D3B33"/>
    <w:rsid w:val="008D54FA"/>
    <w:rsid w:val="008D5F59"/>
    <w:rsid w:val="008D75C0"/>
    <w:rsid w:val="008E0E8C"/>
    <w:rsid w:val="008E104E"/>
    <w:rsid w:val="008E2545"/>
    <w:rsid w:val="008E476E"/>
    <w:rsid w:val="008E65F8"/>
    <w:rsid w:val="008F0D16"/>
    <w:rsid w:val="008F6025"/>
    <w:rsid w:val="008F62B8"/>
    <w:rsid w:val="008F76C6"/>
    <w:rsid w:val="00900183"/>
    <w:rsid w:val="009014CB"/>
    <w:rsid w:val="00901D13"/>
    <w:rsid w:val="00901F06"/>
    <w:rsid w:val="00902665"/>
    <w:rsid w:val="0090416A"/>
    <w:rsid w:val="009104D3"/>
    <w:rsid w:val="0091156E"/>
    <w:rsid w:val="00913ECA"/>
    <w:rsid w:val="00916107"/>
    <w:rsid w:val="00920C48"/>
    <w:rsid w:val="009224ED"/>
    <w:rsid w:val="00923902"/>
    <w:rsid w:val="00923F01"/>
    <w:rsid w:val="009251FC"/>
    <w:rsid w:val="00931EEB"/>
    <w:rsid w:val="00933165"/>
    <w:rsid w:val="00933873"/>
    <w:rsid w:val="00933BA4"/>
    <w:rsid w:val="00936297"/>
    <w:rsid w:val="009366F3"/>
    <w:rsid w:val="009431F2"/>
    <w:rsid w:val="0094755E"/>
    <w:rsid w:val="009515FA"/>
    <w:rsid w:val="009529A3"/>
    <w:rsid w:val="0095310A"/>
    <w:rsid w:val="009534F9"/>
    <w:rsid w:val="00956C36"/>
    <w:rsid w:val="009572BD"/>
    <w:rsid w:val="00960110"/>
    <w:rsid w:val="0096076B"/>
    <w:rsid w:val="00962250"/>
    <w:rsid w:val="009638BC"/>
    <w:rsid w:val="00963A41"/>
    <w:rsid w:val="0096522D"/>
    <w:rsid w:val="0097226D"/>
    <w:rsid w:val="00977B45"/>
    <w:rsid w:val="00982ADC"/>
    <w:rsid w:val="009830B9"/>
    <w:rsid w:val="009844C7"/>
    <w:rsid w:val="00986E4C"/>
    <w:rsid w:val="0099062F"/>
    <w:rsid w:val="00991743"/>
    <w:rsid w:val="0099195C"/>
    <w:rsid w:val="009950A1"/>
    <w:rsid w:val="00995C66"/>
    <w:rsid w:val="00997394"/>
    <w:rsid w:val="009A1C21"/>
    <w:rsid w:val="009A2413"/>
    <w:rsid w:val="009A3196"/>
    <w:rsid w:val="009A4AF1"/>
    <w:rsid w:val="009A5764"/>
    <w:rsid w:val="009B0477"/>
    <w:rsid w:val="009B08A1"/>
    <w:rsid w:val="009B2051"/>
    <w:rsid w:val="009B5070"/>
    <w:rsid w:val="009B6DB4"/>
    <w:rsid w:val="009C01F2"/>
    <w:rsid w:val="009C2743"/>
    <w:rsid w:val="009C3DAF"/>
    <w:rsid w:val="009C55DF"/>
    <w:rsid w:val="009D053C"/>
    <w:rsid w:val="009D0B27"/>
    <w:rsid w:val="009D71C7"/>
    <w:rsid w:val="009D763C"/>
    <w:rsid w:val="009E0750"/>
    <w:rsid w:val="009E1EBA"/>
    <w:rsid w:val="009E3E2D"/>
    <w:rsid w:val="009E4FBE"/>
    <w:rsid w:val="009E52B3"/>
    <w:rsid w:val="009E5F1F"/>
    <w:rsid w:val="009E6954"/>
    <w:rsid w:val="009F3B91"/>
    <w:rsid w:val="009F55A9"/>
    <w:rsid w:val="009F62D9"/>
    <w:rsid w:val="00A01549"/>
    <w:rsid w:val="00A02275"/>
    <w:rsid w:val="00A02A81"/>
    <w:rsid w:val="00A05D23"/>
    <w:rsid w:val="00A07B50"/>
    <w:rsid w:val="00A10A6A"/>
    <w:rsid w:val="00A12071"/>
    <w:rsid w:val="00A12736"/>
    <w:rsid w:val="00A13B90"/>
    <w:rsid w:val="00A14B8E"/>
    <w:rsid w:val="00A208DF"/>
    <w:rsid w:val="00A32254"/>
    <w:rsid w:val="00A40078"/>
    <w:rsid w:val="00A421DB"/>
    <w:rsid w:val="00A44EE5"/>
    <w:rsid w:val="00A47F9E"/>
    <w:rsid w:val="00A50682"/>
    <w:rsid w:val="00A5114E"/>
    <w:rsid w:val="00A511FA"/>
    <w:rsid w:val="00A52866"/>
    <w:rsid w:val="00A52AC1"/>
    <w:rsid w:val="00A530AA"/>
    <w:rsid w:val="00A55726"/>
    <w:rsid w:val="00A55A39"/>
    <w:rsid w:val="00A57996"/>
    <w:rsid w:val="00A60F77"/>
    <w:rsid w:val="00A63453"/>
    <w:rsid w:val="00A642EE"/>
    <w:rsid w:val="00A649C9"/>
    <w:rsid w:val="00A6584D"/>
    <w:rsid w:val="00A66F7E"/>
    <w:rsid w:val="00A76AB5"/>
    <w:rsid w:val="00A77EBC"/>
    <w:rsid w:val="00A77F30"/>
    <w:rsid w:val="00A82D51"/>
    <w:rsid w:val="00A834EB"/>
    <w:rsid w:val="00A91963"/>
    <w:rsid w:val="00A940DC"/>
    <w:rsid w:val="00A94581"/>
    <w:rsid w:val="00A965E6"/>
    <w:rsid w:val="00A97DB0"/>
    <w:rsid w:val="00AA1F70"/>
    <w:rsid w:val="00AA6E0F"/>
    <w:rsid w:val="00AB3606"/>
    <w:rsid w:val="00AB4B45"/>
    <w:rsid w:val="00AB4E15"/>
    <w:rsid w:val="00AB57B6"/>
    <w:rsid w:val="00AC052D"/>
    <w:rsid w:val="00AC25B2"/>
    <w:rsid w:val="00AC35DC"/>
    <w:rsid w:val="00AC4B92"/>
    <w:rsid w:val="00AC5740"/>
    <w:rsid w:val="00AC6140"/>
    <w:rsid w:val="00AC7AB9"/>
    <w:rsid w:val="00AD007A"/>
    <w:rsid w:val="00AD0A1D"/>
    <w:rsid w:val="00AD2F70"/>
    <w:rsid w:val="00AD5C9B"/>
    <w:rsid w:val="00AE037E"/>
    <w:rsid w:val="00AE1933"/>
    <w:rsid w:val="00AE5CD9"/>
    <w:rsid w:val="00AF1430"/>
    <w:rsid w:val="00AF46B9"/>
    <w:rsid w:val="00AF5B79"/>
    <w:rsid w:val="00AF627B"/>
    <w:rsid w:val="00AF721B"/>
    <w:rsid w:val="00B01200"/>
    <w:rsid w:val="00B03D39"/>
    <w:rsid w:val="00B045A9"/>
    <w:rsid w:val="00B0581A"/>
    <w:rsid w:val="00B063EE"/>
    <w:rsid w:val="00B14C23"/>
    <w:rsid w:val="00B14CC3"/>
    <w:rsid w:val="00B151CC"/>
    <w:rsid w:val="00B17191"/>
    <w:rsid w:val="00B22091"/>
    <w:rsid w:val="00B2409A"/>
    <w:rsid w:val="00B24402"/>
    <w:rsid w:val="00B2539E"/>
    <w:rsid w:val="00B256AC"/>
    <w:rsid w:val="00B25D75"/>
    <w:rsid w:val="00B2735E"/>
    <w:rsid w:val="00B27849"/>
    <w:rsid w:val="00B3057E"/>
    <w:rsid w:val="00B31F1A"/>
    <w:rsid w:val="00B32640"/>
    <w:rsid w:val="00B3669D"/>
    <w:rsid w:val="00B40C9C"/>
    <w:rsid w:val="00B4144F"/>
    <w:rsid w:val="00B41ED9"/>
    <w:rsid w:val="00B44019"/>
    <w:rsid w:val="00B44355"/>
    <w:rsid w:val="00B459B4"/>
    <w:rsid w:val="00B47285"/>
    <w:rsid w:val="00B4778A"/>
    <w:rsid w:val="00B47F55"/>
    <w:rsid w:val="00B51FBE"/>
    <w:rsid w:val="00B64C8D"/>
    <w:rsid w:val="00B65566"/>
    <w:rsid w:val="00B65F79"/>
    <w:rsid w:val="00B667C0"/>
    <w:rsid w:val="00B674EB"/>
    <w:rsid w:val="00B70046"/>
    <w:rsid w:val="00B718E2"/>
    <w:rsid w:val="00B75F9A"/>
    <w:rsid w:val="00B8209C"/>
    <w:rsid w:val="00B829D9"/>
    <w:rsid w:val="00B908CF"/>
    <w:rsid w:val="00B93AB0"/>
    <w:rsid w:val="00B96784"/>
    <w:rsid w:val="00B96C1D"/>
    <w:rsid w:val="00B96F03"/>
    <w:rsid w:val="00BA1F55"/>
    <w:rsid w:val="00BA24B0"/>
    <w:rsid w:val="00BA502D"/>
    <w:rsid w:val="00BA59BB"/>
    <w:rsid w:val="00BA76E8"/>
    <w:rsid w:val="00BB0D3E"/>
    <w:rsid w:val="00BB0F3C"/>
    <w:rsid w:val="00BB3D5F"/>
    <w:rsid w:val="00BB43E3"/>
    <w:rsid w:val="00BB56C9"/>
    <w:rsid w:val="00BC31FE"/>
    <w:rsid w:val="00BC51F4"/>
    <w:rsid w:val="00BC5899"/>
    <w:rsid w:val="00BD107E"/>
    <w:rsid w:val="00BD3353"/>
    <w:rsid w:val="00BD4849"/>
    <w:rsid w:val="00BD48A5"/>
    <w:rsid w:val="00BE1C40"/>
    <w:rsid w:val="00BE6224"/>
    <w:rsid w:val="00BE6245"/>
    <w:rsid w:val="00BE7ECB"/>
    <w:rsid w:val="00BF099C"/>
    <w:rsid w:val="00BF2E6D"/>
    <w:rsid w:val="00BF6739"/>
    <w:rsid w:val="00C013B0"/>
    <w:rsid w:val="00C01486"/>
    <w:rsid w:val="00C023BD"/>
    <w:rsid w:val="00C04424"/>
    <w:rsid w:val="00C079E2"/>
    <w:rsid w:val="00C07CE0"/>
    <w:rsid w:val="00C10C3F"/>
    <w:rsid w:val="00C10C94"/>
    <w:rsid w:val="00C1461C"/>
    <w:rsid w:val="00C14BBA"/>
    <w:rsid w:val="00C14E6E"/>
    <w:rsid w:val="00C160B8"/>
    <w:rsid w:val="00C169FB"/>
    <w:rsid w:val="00C1717A"/>
    <w:rsid w:val="00C20D03"/>
    <w:rsid w:val="00C211D1"/>
    <w:rsid w:val="00C22864"/>
    <w:rsid w:val="00C23EA2"/>
    <w:rsid w:val="00C27189"/>
    <w:rsid w:val="00C318EC"/>
    <w:rsid w:val="00C31CEE"/>
    <w:rsid w:val="00C32CD1"/>
    <w:rsid w:val="00C32E80"/>
    <w:rsid w:val="00C34569"/>
    <w:rsid w:val="00C3725E"/>
    <w:rsid w:val="00C37F50"/>
    <w:rsid w:val="00C416D2"/>
    <w:rsid w:val="00C42074"/>
    <w:rsid w:val="00C446FE"/>
    <w:rsid w:val="00C45484"/>
    <w:rsid w:val="00C4665F"/>
    <w:rsid w:val="00C46CE8"/>
    <w:rsid w:val="00C51AD8"/>
    <w:rsid w:val="00C56221"/>
    <w:rsid w:val="00C607E9"/>
    <w:rsid w:val="00C61541"/>
    <w:rsid w:val="00C62C84"/>
    <w:rsid w:val="00C64C42"/>
    <w:rsid w:val="00C67A0D"/>
    <w:rsid w:val="00C71F74"/>
    <w:rsid w:val="00C743ED"/>
    <w:rsid w:val="00C802A6"/>
    <w:rsid w:val="00C83D13"/>
    <w:rsid w:val="00C8638F"/>
    <w:rsid w:val="00C927AF"/>
    <w:rsid w:val="00C92E19"/>
    <w:rsid w:val="00C940F1"/>
    <w:rsid w:val="00C94CEC"/>
    <w:rsid w:val="00C96525"/>
    <w:rsid w:val="00CA1438"/>
    <w:rsid w:val="00CA5759"/>
    <w:rsid w:val="00CA58C2"/>
    <w:rsid w:val="00CA67B8"/>
    <w:rsid w:val="00CA7BC1"/>
    <w:rsid w:val="00CB1BFE"/>
    <w:rsid w:val="00CB1FD3"/>
    <w:rsid w:val="00CB201B"/>
    <w:rsid w:val="00CB2E67"/>
    <w:rsid w:val="00CB395B"/>
    <w:rsid w:val="00CB3F58"/>
    <w:rsid w:val="00CB500F"/>
    <w:rsid w:val="00CB7D44"/>
    <w:rsid w:val="00CC162E"/>
    <w:rsid w:val="00CC1B09"/>
    <w:rsid w:val="00CC2EA3"/>
    <w:rsid w:val="00CC6786"/>
    <w:rsid w:val="00CC70A2"/>
    <w:rsid w:val="00CC79FE"/>
    <w:rsid w:val="00CD0B9C"/>
    <w:rsid w:val="00CD276B"/>
    <w:rsid w:val="00CD2E8B"/>
    <w:rsid w:val="00CD3604"/>
    <w:rsid w:val="00CD366A"/>
    <w:rsid w:val="00CD3D4B"/>
    <w:rsid w:val="00CD5BE4"/>
    <w:rsid w:val="00CD6BAC"/>
    <w:rsid w:val="00CD6F03"/>
    <w:rsid w:val="00CE086B"/>
    <w:rsid w:val="00CE1411"/>
    <w:rsid w:val="00CE1C0D"/>
    <w:rsid w:val="00CE5BD3"/>
    <w:rsid w:val="00CE5FAC"/>
    <w:rsid w:val="00CE6AAA"/>
    <w:rsid w:val="00CE6AE8"/>
    <w:rsid w:val="00CF0315"/>
    <w:rsid w:val="00CF553A"/>
    <w:rsid w:val="00CF6C27"/>
    <w:rsid w:val="00D00F47"/>
    <w:rsid w:val="00D01311"/>
    <w:rsid w:val="00D01648"/>
    <w:rsid w:val="00D01FDC"/>
    <w:rsid w:val="00D03BED"/>
    <w:rsid w:val="00D048F0"/>
    <w:rsid w:val="00D05812"/>
    <w:rsid w:val="00D05F89"/>
    <w:rsid w:val="00D068C1"/>
    <w:rsid w:val="00D1015E"/>
    <w:rsid w:val="00D10C38"/>
    <w:rsid w:val="00D20ACF"/>
    <w:rsid w:val="00D2291B"/>
    <w:rsid w:val="00D24110"/>
    <w:rsid w:val="00D24268"/>
    <w:rsid w:val="00D245F4"/>
    <w:rsid w:val="00D3007F"/>
    <w:rsid w:val="00D326C2"/>
    <w:rsid w:val="00D34E18"/>
    <w:rsid w:val="00D35C15"/>
    <w:rsid w:val="00D361E0"/>
    <w:rsid w:val="00D403A4"/>
    <w:rsid w:val="00D50D6B"/>
    <w:rsid w:val="00D5148B"/>
    <w:rsid w:val="00D52B0E"/>
    <w:rsid w:val="00D52DAF"/>
    <w:rsid w:val="00D5562E"/>
    <w:rsid w:val="00D55CAA"/>
    <w:rsid w:val="00D61196"/>
    <w:rsid w:val="00D6395B"/>
    <w:rsid w:val="00D63EC0"/>
    <w:rsid w:val="00D6540E"/>
    <w:rsid w:val="00D658D1"/>
    <w:rsid w:val="00D74A00"/>
    <w:rsid w:val="00D75656"/>
    <w:rsid w:val="00D75CD0"/>
    <w:rsid w:val="00D76E9B"/>
    <w:rsid w:val="00D81021"/>
    <w:rsid w:val="00D83CDF"/>
    <w:rsid w:val="00D86774"/>
    <w:rsid w:val="00D908E0"/>
    <w:rsid w:val="00D90E2F"/>
    <w:rsid w:val="00D9231B"/>
    <w:rsid w:val="00DA222F"/>
    <w:rsid w:val="00DA292B"/>
    <w:rsid w:val="00DB082B"/>
    <w:rsid w:val="00DB2228"/>
    <w:rsid w:val="00DB27EA"/>
    <w:rsid w:val="00DB31A7"/>
    <w:rsid w:val="00DB4B7C"/>
    <w:rsid w:val="00DB51B3"/>
    <w:rsid w:val="00DB58FD"/>
    <w:rsid w:val="00DC033D"/>
    <w:rsid w:val="00DC047E"/>
    <w:rsid w:val="00DC22E8"/>
    <w:rsid w:val="00DC2B37"/>
    <w:rsid w:val="00DC3938"/>
    <w:rsid w:val="00DC619D"/>
    <w:rsid w:val="00DC61CB"/>
    <w:rsid w:val="00DC7C9F"/>
    <w:rsid w:val="00DD041F"/>
    <w:rsid w:val="00DD221F"/>
    <w:rsid w:val="00DE3124"/>
    <w:rsid w:val="00DE3C17"/>
    <w:rsid w:val="00DE5BA1"/>
    <w:rsid w:val="00DF055C"/>
    <w:rsid w:val="00DF2085"/>
    <w:rsid w:val="00DF2478"/>
    <w:rsid w:val="00DF3C36"/>
    <w:rsid w:val="00DF5829"/>
    <w:rsid w:val="00E02D84"/>
    <w:rsid w:val="00E04A13"/>
    <w:rsid w:val="00E055E7"/>
    <w:rsid w:val="00E058E6"/>
    <w:rsid w:val="00E073D0"/>
    <w:rsid w:val="00E10E75"/>
    <w:rsid w:val="00E116BA"/>
    <w:rsid w:val="00E12A42"/>
    <w:rsid w:val="00E12F9A"/>
    <w:rsid w:val="00E13743"/>
    <w:rsid w:val="00E1552C"/>
    <w:rsid w:val="00E213E8"/>
    <w:rsid w:val="00E22C41"/>
    <w:rsid w:val="00E244E4"/>
    <w:rsid w:val="00E24525"/>
    <w:rsid w:val="00E25348"/>
    <w:rsid w:val="00E25B84"/>
    <w:rsid w:val="00E2644D"/>
    <w:rsid w:val="00E27050"/>
    <w:rsid w:val="00E27A59"/>
    <w:rsid w:val="00E3419C"/>
    <w:rsid w:val="00E35E94"/>
    <w:rsid w:val="00E35F47"/>
    <w:rsid w:val="00E3739A"/>
    <w:rsid w:val="00E46043"/>
    <w:rsid w:val="00E46CA6"/>
    <w:rsid w:val="00E4785D"/>
    <w:rsid w:val="00E52A57"/>
    <w:rsid w:val="00E546C6"/>
    <w:rsid w:val="00E553C9"/>
    <w:rsid w:val="00E56115"/>
    <w:rsid w:val="00E5777A"/>
    <w:rsid w:val="00E60B64"/>
    <w:rsid w:val="00E6226A"/>
    <w:rsid w:val="00E64005"/>
    <w:rsid w:val="00E65056"/>
    <w:rsid w:val="00E650EB"/>
    <w:rsid w:val="00E65590"/>
    <w:rsid w:val="00E6578A"/>
    <w:rsid w:val="00E657B1"/>
    <w:rsid w:val="00E67A13"/>
    <w:rsid w:val="00E72EB4"/>
    <w:rsid w:val="00E7535E"/>
    <w:rsid w:val="00E80630"/>
    <w:rsid w:val="00E831E3"/>
    <w:rsid w:val="00E87A0E"/>
    <w:rsid w:val="00E90015"/>
    <w:rsid w:val="00E945E3"/>
    <w:rsid w:val="00E94CA1"/>
    <w:rsid w:val="00E94F42"/>
    <w:rsid w:val="00E9645E"/>
    <w:rsid w:val="00EA32F9"/>
    <w:rsid w:val="00EA35F8"/>
    <w:rsid w:val="00EA6720"/>
    <w:rsid w:val="00EA792C"/>
    <w:rsid w:val="00EA7C73"/>
    <w:rsid w:val="00EB377B"/>
    <w:rsid w:val="00EB6A2E"/>
    <w:rsid w:val="00EB6BE0"/>
    <w:rsid w:val="00EB6CCA"/>
    <w:rsid w:val="00EC1EF0"/>
    <w:rsid w:val="00EC5127"/>
    <w:rsid w:val="00EC7BE1"/>
    <w:rsid w:val="00ED11EF"/>
    <w:rsid w:val="00ED1BDB"/>
    <w:rsid w:val="00ED229D"/>
    <w:rsid w:val="00ED35BD"/>
    <w:rsid w:val="00ED6AA5"/>
    <w:rsid w:val="00EE168E"/>
    <w:rsid w:val="00EE27A4"/>
    <w:rsid w:val="00EE579A"/>
    <w:rsid w:val="00EF14AA"/>
    <w:rsid w:val="00EF18CB"/>
    <w:rsid w:val="00EF23C0"/>
    <w:rsid w:val="00EF2A66"/>
    <w:rsid w:val="00EF4349"/>
    <w:rsid w:val="00EF7C5C"/>
    <w:rsid w:val="00F00271"/>
    <w:rsid w:val="00F018B8"/>
    <w:rsid w:val="00F01ADF"/>
    <w:rsid w:val="00F06AD7"/>
    <w:rsid w:val="00F1371A"/>
    <w:rsid w:val="00F13B95"/>
    <w:rsid w:val="00F1700D"/>
    <w:rsid w:val="00F17556"/>
    <w:rsid w:val="00F25222"/>
    <w:rsid w:val="00F300CF"/>
    <w:rsid w:val="00F32C96"/>
    <w:rsid w:val="00F33DB2"/>
    <w:rsid w:val="00F35736"/>
    <w:rsid w:val="00F36409"/>
    <w:rsid w:val="00F4159A"/>
    <w:rsid w:val="00F44CA9"/>
    <w:rsid w:val="00F461E7"/>
    <w:rsid w:val="00F475CC"/>
    <w:rsid w:val="00F51A18"/>
    <w:rsid w:val="00F51B32"/>
    <w:rsid w:val="00F528BC"/>
    <w:rsid w:val="00F62104"/>
    <w:rsid w:val="00F628E7"/>
    <w:rsid w:val="00F64F94"/>
    <w:rsid w:val="00F6597D"/>
    <w:rsid w:val="00F70099"/>
    <w:rsid w:val="00F70C13"/>
    <w:rsid w:val="00F71112"/>
    <w:rsid w:val="00F71B49"/>
    <w:rsid w:val="00F729B3"/>
    <w:rsid w:val="00F74710"/>
    <w:rsid w:val="00F748C6"/>
    <w:rsid w:val="00F7590E"/>
    <w:rsid w:val="00F77D35"/>
    <w:rsid w:val="00F77FC3"/>
    <w:rsid w:val="00F800C6"/>
    <w:rsid w:val="00F80837"/>
    <w:rsid w:val="00F8168A"/>
    <w:rsid w:val="00F818B5"/>
    <w:rsid w:val="00F822B8"/>
    <w:rsid w:val="00F82F64"/>
    <w:rsid w:val="00F83B37"/>
    <w:rsid w:val="00F83CF7"/>
    <w:rsid w:val="00F850DA"/>
    <w:rsid w:val="00F86814"/>
    <w:rsid w:val="00F8694A"/>
    <w:rsid w:val="00F91257"/>
    <w:rsid w:val="00F9189F"/>
    <w:rsid w:val="00F9197B"/>
    <w:rsid w:val="00F9297C"/>
    <w:rsid w:val="00F93693"/>
    <w:rsid w:val="00F96C48"/>
    <w:rsid w:val="00F97B81"/>
    <w:rsid w:val="00F97CD3"/>
    <w:rsid w:val="00FA7D14"/>
    <w:rsid w:val="00FB10C0"/>
    <w:rsid w:val="00FB3301"/>
    <w:rsid w:val="00FB5F40"/>
    <w:rsid w:val="00FB6FA9"/>
    <w:rsid w:val="00FB795D"/>
    <w:rsid w:val="00FB7DAD"/>
    <w:rsid w:val="00FC47AE"/>
    <w:rsid w:val="00FC482A"/>
    <w:rsid w:val="00FC6DA7"/>
    <w:rsid w:val="00FC79AA"/>
    <w:rsid w:val="00FD31BC"/>
    <w:rsid w:val="00FD344E"/>
    <w:rsid w:val="00FE0239"/>
    <w:rsid w:val="00FE07A0"/>
    <w:rsid w:val="00FE1268"/>
    <w:rsid w:val="00FE1F00"/>
    <w:rsid w:val="00FE381B"/>
    <w:rsid w:val="00FE3C8D"/>
    <w:rsid w:val="00FE3D87"/>
    <w:rsid w:val="00FE47F1"/>
    <w:rsid w:val="00FE5482"/>
    <w:rsid w:val="00FE5B3C"/>
    <w:rsid w:val="00FE5DED"/>
    <w:rsid w:val="00FE657C"/>
    <w:rsid w:val="00FE6F1C"/>
    <w:rsid w:val="00FE75D9"/>
    <w:rsid w:val="00FE7969"/>
    <w:rsid w:val="00FF2026"/>
    <w:rsid w:val="00FF247C"/>
    <w:rsid w:val="00FF2560"/>
    <w:rsid w:val="00FF3481"/>
    <w:rsid w:val="00FF4051"/>
    <w:rsid w:val="00FF44DB"/>
    <w:rsid w:val="00FF6798"/>
    <w:rsid w:val="00FF7B51"/>
    <w:rsid w:val="01189FED"/>
    <w:rsid w:val="01E7FF78"/>
    <w:rsid w:val="0286372B"/>
    <w:rsid w:val="02C3E16D"/>
    <w:rsid w:val="038363D5"/>
    <w:rsid w:val="03E962B6"/>
    <w:rsid w:val="0401156C"/>
    <w:rsid w:val="047C43D6"/>
    <w:rsid w:val="05254A53"/>
    <w:rsid w:val="05258203"/>
    <w:rsid w:val="060132B2"/>
    <w:rsid w:val="0609A511"/>
    <w:rsid w:val="060B75A7"/>
    <w:rsid w:val="067CC23D"/>
    <w:rsid w:val="0718AD04"/>
    <w:rsid w:val="077EA25D"/>
    <w:rsid w:val="07CA0F63"/>
    <w:rsid w:val="07E5E272"/>
    <w:rsid w:val="07F2FB8D"/>
    <w:rsid w:val="07FFEA6C"/>
    <w:rsid w:val="084151DB"/>
    <w:rsid w:val="08DED0FA"/>
    <w:rsid w:val="092DE32C"/>
    <w:rsid w:val="0980F622"/>
    <w:rsid w:val="0995AF63"/>
    <w:rsid w:val="09DD223C"/>
    <w:rsid w:val="0A81CB8C"/>
    <w:rsid w:val="0AB5A3F2"/>
    <w:rsid w:val="0B01B025"/>
    <w:rsid w:val="0B442A20"/>
    <w:rsid w:val="0B78F29D"/>
    <w:rsid w:val="0BEC0953"/>
    <w:rsid w:val="0C1A3498"/>
    <w:rsid w:val="0C21F5AF"/>
    <w:rsid w:val="0C22AE03"/>
    <w:rsid w:val="0CCABD0E"/>
    <w:rsid w:val="0D1157EC"/>
    <w:rsid w:val="0D8A958F"/>
    <w:rsid w:val="0E547C1A"/>
    <w:rsid w:val="0E8995DF"/>
    <w:rsid w:val="0F38C9A3"/>
    <w:rsid w:val="0F54DB25"/>
    <w:rsid w:val="10B752EB"/>
    <w:rsid w:val="10D49A04"/>
    <w:rsid w:val="121E7FEF"/>
    <w:rsid w:val="1241EB41"/>
    <w:rsid w:val="12F2E323"/>
    <w:rsid w:val="14247A96"/>
    <w:rsid w:val="142FA023"/>
    <w:rsid w:val="1449365C"/>
    <w:rsid w:val="1477C775"/>
    <w:rsid w:val="148D4A92"/>
    <w:rsid w:val="14DD0288"/>
    <w:rsid w:val="14F18569"/>
    <w:rsid w:val="15A80B27"/>
    <w:rsid w:val="15BE904F"/>
    <w:rsid w:val="15DFC34E"/>
    <w:rsid w:val="162986F7"/>
    <w:rsid w:val="1634A39F"/>
    <w:rsid w:val="1678D2E9"/>
    <w:rsid w:val="16DAB033"/>
    <w:rsid w:val="1780D71E"/>
    <w:rsid w:val="17D4DB5D"/>
    <w:rsid w:val="181A5A2E"/>
    <w:rsid w:val="1829262B"/>
    <w:rsid w:val="185DC137"/>
    <w:rsid w:val="188DC173"/>
    <w:rsid w:val="18A1B0F9"/>
    <w:rsid w:val="18D35C4A"/>
    <w:rsid w:val="18EAE147"/>
    <w:rsid w:val="191CA77F"/>
    <w:rsid w:val="19AA1813"/>
    <w:rsid w:val="19BA04F4"/>
    <w:rsid w:val="1A2991D4"/>
    <w:rsid w:val="1A3D815A"/>
    <w:rsid w:val="1A43CFB6"/>
    <w:rsid w:val="1A55A205"/>
    <w:rsid w:val="1A58BA65"/>
    <w:rsid w:val="1A79126F"/>
    <w:rsid w:val="1ACE137F"/>
    <w:rsid w:val="1AEF706B"/>
    <w:rsid w:val="1B0996AA"/>
    <w:rsid w:val="1B1454A0"/>
    <w:rsid w:val="1B680EEF"/>
    <w:rsid w:val="1C603511"/>
    <w:rsid w:val="1C7FA01E"/>
    <w:rsid w:val="1CC7F7A6"/>
    <w:rsid w:val="1D613296"/>
    <w:rsid w:val="1D849DE8"/>
    <w:rsid w:val="1D8DA510"/>
    <w:rsid w:val="1E1B707F"/>
    <w:rsid w:val="1ED883AF"/>
    <w:rsid w:val="1F13032B"/>
    <w:rsid w:val="1F52FB71"/>
    <w:rsid w:val="1F5A57FA"/>
    <w:rsid w:val="200BD79B"/>
    <w:rsid w:val="204F0066"/>
    <w:rsid w:val="20819FF0"/>
    <w:rsid w:val="2118833B"/>
    <w:rsid w:val="215FA407"/>
    <w:rsid w:val="21BC03F7"/>
    <w:rsid w:val="228A9C33"/>
    <w:rsid w:val="232FAB9B"/>
    <w:rsid w:val="235A7836"/>
    <w:rsid w:val="23716ED4"/>
    <w:rsid w:val="23AE7C79"/>
    <w:rsid w:val="23D3E521"/>
    <w:rsid w:val="2434D02F"/>
    <w:rsid w:val="24F2A1C5"/>
    <w:rsid w:val="2590DEBD"/>
    <w:rsid w:val="26109343"/>
    <w:rsid w:val="26D55741"/>
    <w:rsid w:val="28564D6B"/>
    <w:rsid w:val="287127A2"/>
    <w:rsid w:val="28869B6B"/>
    <w:rsid w:val="28EF934C"/>
    <w:rsid w:val="29992357"/>
    <w:rsid w:val="2A2E8389"/>
    <w:rsid w:val="2A7C97AA"/>
    <w:rsid w:val="2AB5B4EC"/>
    <w:rsid w:val="2AC1083D"/>
    <w:rsid w:val="2AE719EF"/>
    <w:rsid w:val="2AF20DE8"/>
    <w:rsid w:val="2B3F42F4"/>
    <w:rsid w:val="2B512A5B"/>
    <w:rsid w:val="2B791368"/>
    <w:rsid w:val="2BC1F700"/>
    <w:rsid w:val="2BC966B0"/>
    <w:rsid w:val="2BEC9063"/>
    <w:rsid w:val="2BF341CE"/>
    <w:rsid w:val="2BF3C498"/>
    <w:rsid w:val="2C20E978"/>
    <w:rsid w:val="2CCA5884"/>
    <w:rsid w:val="2CF51A18"/>
    <w:rsid w:val="2D384D00"/>
    <w:rsid w:val="2DBB162C"/>
    <w:rsid w:val="2E978BCD"/>
    <w:rsid w:val="2F3E7F99"/>
    <w:rsid w:val="30DA4FFA"/>
    <w:rsid w:val="3110738F"/>
    <w:rsid w:val="31ABCAF2"/>
    <w:rsid w:val="32A8AD83"/>
    <w:rsid w:val="32A9627E"/>
    <w:rsid w:val="32CB2EB7"/>
    <w:rsid w:val="330C86EE"/>
    <w:rsid w:val="3347B602"/>
    <w:rsid w:val="334856CF"/>
    <w:rsid w:val="33B44825"/>
    <w:rsid w:val="33C14892"/>
    <w:rsid w:val="33DF7F3F"/>
    <w:rsid w:val="3472A95B"/>
    <w:rsid w:val="352F7C5F"/>
    <w:rsid w:val="358DC6D2"/>
    <w:rsid w:val="35A13750"/>
    <w:rsid w:val="35CB74A9"/>
    <w:rsid w:val="3660446A"/>
    <w:rsid w:val="37172001"/>
    <w:rsid w:val="37306921"/>
    <w:rsid w:val="373D07B1"/>
    <w:rsid w:val="377DA048"/>
    <w:rsid w:val="379EBEBC"/>
    <w:rsid w:val="380CC2C2"/>
    <w:rsid w:val="38245049"/>
    <w:rsid w:val="384853D7"/>
    <w:rsid w:val="3867F413"/>
    <w:rsid w:val="38A47F2C"/>
    <w:rsid w:val="38CC3982"/>
    <w:rsid w:val="38D18382"/>
    <w:rsid w:val="38E6C3E1"/>
    <w:rsid w:val="38F0A962"/>
    <w:rsid w:val="3917EF07"/>
    <w:rsid w:val="39CA61AD"/>
    <w:rsid w:val="39FF757B"/>
    <w:rsid w:val="3A1490FB"/>
    <w:rsid w:val="3AB3BF68"/>
    <w:rsid w:val="3AEB399C"/>
    <w:rsid w:val="3B6F584C"/>
    <w:rsid w:val="3BF75077"/>
    <w:rsid w:val="3C0D2457"/>
    <w:rsid w:val="3C45455E"/>
    <w:rsid w:val="3C9986C4"/>
    <w:rsid w:val="3D029C9D"/>
    <w:rsid w:val="3D1BCF92"/>
    <w:rsid w:val="3D4CB21B"/>
    <w:rsid w:val="3DC18279"/>
    <w:rsid w:val="3DE00699"/>
    <w:rsid w:val="3F885792"/>
    <w:rsid w:val="3F9AD136"/>
    <w:rsid w:val="3FE96B30"/>
    <w:rsid w:val="4195E4AB"/>
    <w:rsid w:val="41A44649"/>
    <w:rsid w:val="41A7A308"/>
    <w:rsid w:val="42F0942C"/>
    <w:rsid w:val="4428BC72"/>
    <w:rsid w:val="4443385C"/>
    <w:rsid w:val="448C648D"/>
    <w:rsid w:val="4524DEA1"/>
    <w:rsid w:val="45312E40"/>
    <w:rsid w:val="4532C169"/>
    <w:rsid w:val="45CC945E"/>
    <w:rsid w:val="46735F55"/>
    <w:rsid w:val="467C4CFB"/>
    <w:rsid w:val="469073C8"/>
    <w:rsid w:val="46AA3CBC"/>
    <w:rsid w:val="46CCFEA1"/>
    <w:rsid w:val="477AD91E"/>
    <w:rsid w:val="479DC663"/>
    <w:rsid w:val="4830B0DE"/>
    <w:rsid w:val="48435706"/>
    <w:rsid w:val="485C7F63"/>
    <w:rsid w:val="4868CF02"/>
    <w:rsid w:val="4884F654"/>
    <w:rsid w:val="48B5560F"/>
    <w:rsid w:val="49369ABE"/>
    <w:rsid w:val="49A9E5A9"/>
    <w:rsid w:val="49C6A473"/>
    <w:rsid w:val="4A454A71"/>
    <w:rsid w:val="4A86A62F"/>
    <w:rsid w:val="4B648582"/>
    <w:rsid w:val="4B865D5F"/>
    <w:rsid w:val="4C2473ED"/>
    <w:rsid w:val="4C85EC3D"/>
    <w:rsid w:val="4C92961B"/>
    <w:rsid w:val="4D2E7B10"/>
    <w:rsid w:val="4D43E496"/>
    <w:rsid w:val="4DBD02BF"/>
    <w:rsid w:val="4DE5DA67"/>
    <w:rsid w:val="4E029D96"/>
    <w:rsid w:val="4E0C835A"/>
    <w:rsid w:val="4E631173"/>
    <w:rsid w:val="4E648CD0"/>
    <w:rsid w:val="4E794EBB"/>
    <w:rsid w:val="4E906905"/>
    <w:rsid w:val="4E974742"/>
    <w:rsid w:val="4F9D3122"/>
    <w:rsid w:val="4FA853BB"/>
    <w:rsid w:val="4FFF2BA9"/>
    <w:rsid w:val="5008CE14"/>
    <w:rsid w:val="50183BAE"/>
    <w:rsid w:val="50584EAF"/>
    <w:rsid w:val="50A1A654"/>
    <w:rsid w:val="50FEA3A6"/>
    <w:rsid w:val="51D4A857"/>
    <w:rsid w:val="51DA0419"/>
    <w:rsid w:val="51FEE5B0"/>
    <w:rsid w:val="5217EE29"/>
    <w:rsid w:val="5283B641"/>
    <w:rsid w:val="5305DB52"/>
    <w:rsid w:val="539D8EAA"/>
    <w:rsid w:val="53E41433"/>
    <w:rsid w:val="54603F9C"/>
    <w:rsid w:val="55064673"/>
    <w:rsid w:val="55590DB9"/>
    <w:rsid w:val="55A2DC3C"/>
    <w:rsid w:val="563209F7"/>
    <w:rsid w:val="5677B9BF"/>
    <w:rsid w:val="57168C57"/>
    <w:rsid w:val="571F3B48"/>
    <w:rsid w:val="577B42D6"/>
    <w:rsid w:val="5845510D"/>
    <w:rsid w:val="58A15AD0"/>
    <w:rsid w:val="58A32CFA"/>
    <w:rsid w:val="58B6A73A"/>
    <w:rsid w:val="58E9CE98"/>
    <w:rsid w:val="5972F8B0"/>
    <w:rsid w:val="598E8319"/>
    <w:rsid w:val="59E3C54C"/>
    <w:rsid w:val="5A29A506"/>
    <w:rsid w:val="5A2F0C26"/>
    <w:rsid w:val="5AF19F1D"/>
    <w:rsid w:val="5B0FCEF9"/>
    <w:rsid w:val="5B4EF1C2"/>
    <w:rsid w:val="5C2DAB53"/>
    <w:rsid w:val="5D5A92D5"/>
    <w:rsid w:val="5D7D68E0"/>
    <w:rsid w:val="5D8E7CCC"/>
    <w:rsid w:val="5E0A3CA0"/>
    <w:rsid w:val="5E3833E3"/>
    <w:rsid w:val="5E4FAF23"/>
    <w:rsid w:val="5E5B685F"/>
    <w:rsid w:val="5E990B7C"/>
    <w:rsid w:val="5EFCB6A8"/>
    <w:rsid w:val="5F99D926"/>
    <w:rsid w:val="5F9B9E13"/>
    <w:rsid w:val="60AE1989"/>
    <w:rsid w:val="60C61D8E"/>
    <w:rsid w:val="61BE09C3"/>
    <w:rsid w:val="627C5F2B"/>
    <w:rsid w:val="62C48566"/>
    <w:rsid w:val="62DAF7AC"/>
    <w:rsid w:val="62EB18E1"/>
    <w:rsid w:val="6381333D"/>
    <w:rsid w:val="6387B9AB"/>
    <w:rsid w:val="6431909B"/>
    <w:rsid w:val="64C01342"/>
    <w:rsid w:val="658B3087"/>
    <w:rsid w:val="65CA2C70"/>
    <w:rsid w:val="66226044"/>
    <w:rsid w:val="66AD026D"/>
    <w:rsid w:val="675B7FE7"/>
    <w:rsid w:val="676C7B24"/>
    <w:rsid w:val="6797F689"/>
    <w:rsid w:val="67D1535E"/>
    <w:rsid w:val="683E2745"/>
    <w:rsid w:val="6848D2CE"/>
    <w:rsid w:val="687F9039"/>
    <w:rsid w:val="69217CDB"/>
    <w:rsid w:val="6931B63C"/>
    <w:rsid w:val="6941EB3F"/>
    <w:rsid w:val="694397DC"/>
    <w:rsid w:val="696D51E9"/>
    <w:rsid w:val="6ADF8284"/>
    <w:rsid w:val="6BAC90B2"/>
    <w:rsid w:val="6C6C48FD"/>
    <w:rsid w:val="6C90C3C8"/>
    <w:rsid w:val="6DC4D86E"/>
    <w:rsid w:val="6E07380D"/>
    <w:rsid w:val="6E473053"/>
    <w:rsid w:val="6E4B0FD5"/>
    <w:rsid w:val="6E66F588"/>
    <w:rsid w:val="7009C583"/>
    <w:rsid w:val="7066C6AB"/>
    <w:rsid w:val="706A0F7E"/>
    <w:rsid w:val="7112F1CD"/>
    <w:rsid w:val="713560F8"/>
    <w:rsid w:val="71AC47B2"/>
    <w:rsid w:val="72AB809F"/>
    <w:rsid w:val="72B41A42"/>
    <w:rsid w:val="72FD9E3D"/>
    <w:rsid w:val="73C051FF"/>
    <w:rsid w:val="75B15807"/>
    <w:rsid w:val="75C6AFCF"/>
    <w:rsid w:val="75E048E7"/>
    <w:rsid w:val="76CD447D"/>
    <w:rsid w:val="7786DF48"/>
    <w:rsid w:val="77B033CF"/>
    <w:rsid w:val="78261D72"/>
    <w:rsid w:val="78742FDC"/>
    <w:rsid w:val="78A99180"/>
    <w:rsid w:val="791A25C5"/>
    <w:rsid w:val="794E9996"/>
    <w:rsid w:val="79955A2E"/>
    <w:rsid w:val="7995CCFB"/>
    <w:rsid w:val="7A10003D"/>
    <w:rsid w:val="7B041AE1"/>
    <w:rsid w:val="7B3CFB59"/>
    <w:rsid w:val="7B91E650"/>
    <w:rsid w:val="7BC25B35"/>
    <w:rsid w:val="7BC2D4CB"/>
    <w:rsid w:val="7C5A506B"/>
    <w:rsid w:val="7C64729D"/>
    <w:rsid w:val="7C9949EE"/>
    <w:rsid w:val="7D0EC3BB"/>
    <w:rsid w:val="7D10BDB9"/>
    <w:rsid w:val="7D47A0FF"/>
    <w:rsid w:val="7D6BF6FE"/>
    <w:rsid w:val="7D82B987"/>
    <w:rsid w:val="7D84943F"/>
    <w:rsid w:val="7E0D0251"/>
    <w:rsid w:val="7E473CD0"/>
    <w:rsid w:val="7E7C3699"/>
    <w:rsid w:val="7EC98712"/>
    <w:rsid w:val="7F4FE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88E4"/>
  <w15:docId w15:val="{9EA767D5-B5FB-4604-95CC-5FC98C6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160" w:line="276" w:lineRule="auto"/>
    </w:pPr>
    <w:rPr>
      <w:rFonts w:ascii="Calibri" w:eastAsia="Calibri" w:hAnsi="Calibri" w:cs="Calibri"/>
      <w:color w:val="000000"/>
      <w:sz w:val="21"/>
      <w:szCs w:val="21"/>
      <w:u w:color="000000"/>
    </w:rPr>
  </w:style>
  <w:style w:type="paragraph" w:styleId="Nadpis2">
    <w:name w:val="heading 2"/>
    <w:next w:val="Normln"/>
    <w:pPr>
      <w:keepNext/>
      <w:keepLines/>
      <w:spacing w:before="120"/>
      <w:outlineLvl w:val="1"/>
    </w:pPr>
    <w:rPr>
      <w:rFonts w:ascii="Calibri Light" w:eastAsia="Calibri Light" w:hAnsi="Calibri Light" w:cs="Calibri Light"/>
      <w:color w:val="ED7D31"/>
      <w:sz w:val="36"/>
      <w:szCs w:val="36"/>
      <w:u w:color="ED7D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Zhlav">
    <w:name w:val="header"/>
    <w:pPr>
      <w:tabs>
        <w:tab w:val="center" w:pos="4536"/>
        <w:tab w:val="right" w:pos="9072"/>
      </w:tabs>
      <w:spacing w:after="160" w:line="276" w:lineRule="auto"/>
    </w:pPr>
    <w:rPr>
      <w:rFonts w:ascii="Calibri" w:eastAsia="Calibri" w:hAnsi="Calibri" w:cs="Calibri"/>
      <w:color w:val="000000"/>
      <w:sz w:val="21"/>
      <w:szCs w:val="21"/>
      <w:u w:color="000000"/>
    </w:r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Vchoz">
    <w:name w:val="Výchozí"/>
    <w:pPr>
      <w:spacing w:after="160" w:line="276" w:lineRule="auto"/>
    </w:pPr>
    <w:rPr>
      <w:rFonts w:ascii="Helvetica Neue" w:hAnsi="Helvetica Neue" w:cs="Arial Unicode MS"/>
      <w:color w:val="000000"/>
      <w:sz w:val="22"/>
      <w:szCs w:val="22"/>
      <w:u w:color="000000"/>
    </w:rPr>
  </w:style>
  <w:style w:type="paragraph" w:customStyle="1" w:styleId="Text">
    <w:name w:val="Text"/>
    <w:rPr>
      <w:rFonts w:ascii="Helvetica Neue" w:eastAsia="Helvetica Neue" w:hAnsi="Helvetica Neue" w:cs="Helvetica Neue"/>
      <w:color w:val="000000"/>
      <w:sz w:val="22"/>
      <w:szCs w:val="22"/>
    </w:rPr>
  </w:style>
  <w:style w:type="paragraph" w:customStyle="1" w:styleId="font8">
    <w:name w:val="font_8"/>
    <w:pPr>
      <w:spacing w:before="100" w:after="100"/>
    </w:pPr>
    <w:rPr>
      <w:rFonts w:cs="Arial Unicode MS"/>
      <w:color w:val="000000"/>
      <w:sz w:val="24"/>
      <w:szCs w:val="24"/>
      <w:u w:color="000000"/>
    </w:rPr>
  </w:style>
  <w:style w:type="character" w:customStyle="1" w:styleId="dn">
    <w:name w:val="Žádný"/>
  </w:style>
  <w:style w:type="character" w:customStyle="1" w:styleId="Hyperlink0">
    <w:name w:val="Hyperlink.0"/>
    <w:basedOn w:val="dn"/>
    <w:rPr>
      <w:rFonts w:ascii="Arial" w:eastAsia="Arial" w:hAnsi="Arial" w:cs="Arial"/>
      <w:i/>
      <w:iCs/>
      <w:color w:val="0000FF"/>
      <w:sz w:val="20"/>
      <w:szCs w:val="20"/>
      <w:u w:val="single" w:color="0000FF"/>
    </w:rPr>
  </w:style>
  <w:style w:type="character" w:customStyle="1" w:styleId="Hyperlink1">
    <w:name w:val="Hyperlink.1"/>
    <w:basedOn w:val="dn"/>
    <w:rPr>
      <w:rFonts w:ascii="Arial" w:eastAsia="Arial" w:hAnsi="Arial" w:cs="Arial"/>
      <w:b/>
      <w:bCs/>
      <w:color w:val="0000FF"/>
      <w:sz w:val="20"/>
      <w:szCs w:val="20"/>
      <w:u w:val="single" w:color="0000FF"/>
    </w:rPr>
  </w:style>
  <w:style w:type="character" w:customStyle="1" w:styleId="Hyperlink2">
    <w:name w:val="Hyperlink.2"/>
    <w:basedOn w:val="dn"/>
    <w:rPr>
      <w:rFonts w:ascii="Arial" w:eastAsia="Arial" w:hAnsi="Arial" w:cs="Arial"/>
      <w:color w:val="0000FF"/>
      <w:sz w:val="20"/>
      <w:szCs w:val="20"/>
      <w:u w:val="single" w:color="0000FF"/>
    </w:rPr>
  </w:style>
  <w:style w:type="character" w:customStyle="1" w:styleId="Hyperlink3">
    <w:name w:val="Hyperlink.3"/>
    <w:basedOn w:val="dn"/>
    <w:rPr>
      <w:rFonts w:ascii="Arial" w:eastAsia="Arial" w:hAnsi="Arial" w:cs="Arial"/>
      <w:color w:val="0000FF"/>
      <w:sz w:val="20"/>
      <w:szCs w:val="20"/>
      <w:u w:val="single" w:color="0000FF"/>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62C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2C84"/>
    <w:rPr>
      <w:rFonts w:ascii="Segoe UI" w:eastAsia="Calibri" w:hAnsi="Segoe UI" w:cs="Segoe UI"/>
      <w:color w:val="000000"/>
      <w:sz w:val="18"/>
      <w:szCs w:val="18"/>
      <w:u w:color="000000"/>
    </w:rPr>
  </w:style>
  <w:style w:type="paragraph" w:styleId="Zpat">
    <w:name w:val="footer"/>
    <w:basedOn w:val="Normln"/>
    <w:link w:val="ZpatChar"/>
    <w:uiPriority w:val="99"/>
    <w:unhideWhenUsed/>
    <w:rsid w:val="002051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1AC"/>
    <w:rPr>
      <w:rFonts w:ascii="Calibri" w:eastAsia="Calibri" w:hAnsi="Calibri" w:cs="Calibri"/>
      <w:color w:val="000000"/>
      <w:sz w:val="21"/>
      <w:szCs w:val="21"/>
      <w:u w:color="000000"/>
    </w:rPr>
  </w:style>
  <w:style w:type="character" w:customStyle="1" w:styleId="Nevyeenzmnka1">
    <w:name w:val="Nevyřešená zmínka1"/>
    <w:basedOn w:val="Standardnpsmoodstavce"/>
    <w:uiPriority w:val="99"/>
    <w:semiHidden/>
    <w:unhideWhenUsed/>
    <w:rsid w:val="00440672"/>
    <w:rPr>
      <w:color w:val="605E5C"/>
      <w:shd w:val="clear" w:color="auto" w:fill="E1DFDD"/>
    </w:rPr>
  </w:style>
  <w:style w:type="paragraph" w:styleId="Normlnweb">
    <w:name w:val="Normal (Web)"/>
    <w:basedOn w:val="Normln"/>
    <w:uiPriority w:val="99"/>
    <w:unhideWhenUsed/>
    <w:rsid w:val="009115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paragraph" w:styleId="Pedmtkomente">
    <w:name w:val="annotation subject"/>
    <w:basedOn w:val="Textkomente"/>
    <w:next w:val="Textkomente"/>
    <w:link w:val="PedmtkomenteChar"/>
    <w:uiPriority w:val="99"/>
    <w:semiHidden/>
    <w:unhideWhenUsed/>
    <w:rsid w:val="002B1FE6"/>
    <w:rPr>
      <w:b/>
      <w:bCs/>
    </w:rPr>
  </w:style>
  <w:style w:type="character" w:customStyle="1" w:styleId="PedmtkomenteChar">
    <w:name w:val="Předmět komentáře Char"/>
    <w:basedOn w:val="TextkomenteChar"/>
    <w:link w:val="Pedmtkomente"/>
    <w:uiPriority w:val="99"/>
    <w:semiHidden/>
    <w:rsid w:val="002B1FE6"/>
    <w:rPr>
      <w:rFonts w:ascii="Calibri" w:eastAsia="Calibri" w:hAnsi="Calibri" w:cs="Calibri"/>
      <w:b/>
      <w:bCs/>
      <w:color w:val="000000"/>
      <w:u w:color="000000"/>
    </w:rPr>
  </w:style>
  <w:style w:type="character" w:customStyle="1" w:styleId="Nevyeenzmnka2">
    <w:name w:val="Nevyřešená zmínka2"/>
    <w:basedOn w:val="Standardnpsmoodstavce"/>
    <w:uiPriority w:val="99"/>
    <w:semiHidden/>
    <w:unhideWhenUsed/>
    <w:rsid w:val="004271A1"/>
    <w:rPr>
      <w:color w:val="605E5C"/>
      <w:shd w:val="clear" w:color="auto" w:fill="E1DFDD"/>
    </w:rPr>
  </w:style>
  <w:style w:type="character" w:customStyle="1" w:styleId="Nevyeenzmnka3">
    <w:name w:val="Nevyřešená zmínka3"/>
    <w:basedOn w:val="Standardnpsmoodstavce"/>
    <w:uiPriority w:val="99"/>
    <w:semiHidden/>
    <w:unhideWhenUsed/>
    <w:rsid w:val="00462A99"/>
    <w:rPr>
      <w:color w:val="605E5C"/>
      <w:shd w:val="clear" w:color="auto" w:fill="E1DFDD"/>
    </w:rPr>
  </w:style>
  <w:style w:type="character" w:styleId="Sledovanodkaz">
    <w:name w:val="FollowedHyperlink"/>
    <w:basedOn w:val="Standardnpsmoodstavce"/>
    <w:uiPriority w:val="99"/>
    <w:semiHidden/>
    <w:unhideWhenUsed/>
    <w:rsid w:val="00006FEF"/>
    <w:rPr>
      <w:color w:val="FF00FF" w:themeColor="followedHyperlink"/>
      <w:u w:val="single"/>
    </w:rPr>
  </w:style>
  <w:style w:type="paragraph" w:styleId="Textpoznpodarou">
    <w:name w:val="footnote text"/>
    <w:basedOn w:val="Normln"/>
    <w:link w:val="TextpoznpodarouChar"/>
    <w:uiPriority w:val="99"/>
    <w:semiHidden/>
    <w:unhideWhenUsed/>
    <w:rsid w:val="00BD10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107E"/>
    <w:rPr>
      <w:rFonts w:ascii="Calibri" w:eastAsia="Calibri" w:hAnsi="Calibri" w:cs="Calibri"/>
      <w:color w:val="000000"/>
      <w:u w:color="000000"/>
    </w:rPr>
  </w:style>
  <w:style w:type="character" w:styleId="Znakapoznpodarou">
    <w:name w:val="footnote reference"/>
    <w:basedOn w:val="Standardnpsmoodstavce"/>
    <w:uiPriority w:val="99"/>
    <w:semiHidden/>
    <w:unhideWhenUsed/>
    <w:rsid w:val="00BD107E"/>
    <w:rPr>
      <w:vertAlign w:val="superscript"/>
    </w:rPr>
  </w:style>
  <w:style w:type="paragraph" w:customStyle="1" w:styleId="has-normal-font-size">
    <w:name w:val="has-normal-font-size"/>
    <w:basedOn w:val="Normln"/>
    <w:rsid w:val="006D4A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6D4AA6"/>
    <w:rPr>
      <w:b/>
      <w:bCs/>
    </w:rPr>
  </w:style>
  <w:style w:type="paragraph" w:styleId="Odstavecseseznamem">
    <w:name w:val="List Paragraph"/>
    <w:basedOn w:val="Normln"/>
    <w:uiPriority w:val="34"/>
    <w:qFormat/>
    <w:rsid w:val="0030296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eastAsia="en-US"/>
    </w:rPr>
  </w:style>
  <w:style w:type="character" w:styleId="Zdraznn">
    <w:name w:val="Emphasis"/>
    <w:basedOn w:val="Standardnpsmoodstavce"/>
    <w:uiPriority w:val="20"/>
    <w:qFormat/>
    <w:rsid w:val="002D436A"/>
    <w:rPr>
      <w:i/>
      <w:iCs/>
    </w:rPr>
  </w:style>
  <w:style w:type="paragraph" w:styleId="Revize">
    <w:name w:val="Revision"/>
    <w:hidden/>
    <w:uiPriority w:val="99"/>
    <w:semiHidden/>
    <w:rsid w:val="00183CE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1"/>
      <w:szCs w:val="21"/>
      <w:u w:color="000000"/>
    </w:rPr>
  </w:style>
  <w:style w:type="character" w:styleId="Nevyeenzmnka">
    <w:name w:val="Unresolved Mention"/>
    <w:basedOn w:val="Standardnpsmoodstavce"/>
    <w:uiPriority w:val="99"/>
    <w:semiHidden/>
    <w:unhideWhenUsed/>
    <w:rsid w:val="00F9297C"/>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ln"/>
    <w:rsid w:val="00D24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3258">
      <w:bodyDiv w:val="1"/>
      <w:marLeft w:val="0"/>
      <w:marRight w:val="0"/>
      <w:marTop w:val="0"/>
      <w:marBottom w:val="0"/>
      <w:divBdr>
        <w:top w:val="none" w:sz="0" w:space="0" w:color="auto"/>
        <w:left w:val="none" w:sz="0" w:space="0" w:color="auto"/>
        <w:bottom w:val="none" w:sz="0" w:space="0" w:color="auto"/>
        <w:right w:val="none" w:sz="0" w:space="0" w:color="auto"/>
      </w:divBdr>
    </w:div>
    <w:div w:id="358047220">
      <w:bodyDiv w:val="1"/>
      <w:marLeft w:val="0"/>
      <w:marRight w:val="0"/>
      <w:marTop w:val="0"/>
      <w:marBottom w:val="0"/>
      <w:divBdr>
        <w:top w:val="none" w:sz="0" w:space="0" w:color="auto"/>
        <w:left w:val="none" w:sz="0" w:space="0" w:color="auto"/>
        <w:bottom w:val="none" w:sz="0" w:space="0" w:color="auto"/>
        <w:right w:val="none" w:sz="0" w:space="0" w:color="auto"/>
      </w:divBdr>
      <w:divsChild>
        <w:div w:id="192283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9642">
              <w:marLeft w:val="0"/>
              <w:marRight w:val="0"/>
              <w:marTop w:val="0"/>
              <w:marBottom w:val="0"/>
              <w:divBdr>
                <w:top w:val="none" w:sz="0" w:space="0" w:color="auto"/>
                <w:left w:val="none" w:sz="0" w:space="0" w:color="auto"/>
                <w:bottom w:val="none" w:sz="0" w:space="0" w:color="auto"/>
                <w:right w:val="none" w:sz="0" w:space="0" w:color="auto"/>
              </w:divBdr>
              <w:divsChild>
                <w:div w:id="757948858">
                  <w:marLeft w:val="0"/>
                  <w:marRight w:val="0"/>
                  <w:marTop w:val="0"/>
                  <w:marBottom w:val="0"/>
                  <w:divBdr>
                    <w:top w:val="none" w:sz="0" w:space="0" w:color="auto"/>
                    <w:left w:val="none" w:sz="0" w:space="0" w:color="auto"/>
                    <w:bottom w:val="none" w:sz="0" w:space="0" w:color="auto"/>
                    <w:right w:val="none" w:sz="0" w:space="0" w:color="auto"/>
                  </w:divBdr>
                  <w:divsChild>
                    <w:div w:id="947547738">
                      <w:marLeft w:val="0"/>
                      <w:marRight w:val="0"/>
                      <w:marTop w:val="0"/>
                      <w:marBottom w:val="0"/>
                      <w:divBdr>
                        <w:top w:val="none" w:sz="0" w:space="0" w:color="auto"/>
                        <w:left w:val="none" w:sz="0" w:space="0" w:color="auto"/>
                        <w:bottom w:val="none" w:sz="0" w:space="0" w:color="auto"/>
                        <w:right w:val="none" w:sz="0" w:space="0" w:color="auto"/>
                      </w:divBdr>
                      <w:divsChild>
                        <w:div w:id="481433490">
                          <w:marLeft w:val="0"/>
                          <w:marRight w:val="0"/>
                          <w:marTop w:val="0"/>
                          <w:marBottom w:val="0"/>
                          <w:divBdr>
                            <w:top w:val="none" w:sz="0" w:space="0" w:color="auto"/>
                            <w:left w:val="none" w:sz="0" w:space="0" w:color="auto"/>
                            <w:bottom w:val="none" w:sz="0" w:space="0" w:color="auto"/>
                            <w:right w:val="none" w:sz="0" w:space="0" w:color="auto"/>
                          </w:divBdr>
                          <w:divsChild>
                            <w:div w:id="520902619">
                              <w:marLeft w:val="0"/>
                              <w:marRight w:val="0"/>
                              <w:marTop w:val="0"/>
                              <w:marBottom w:val="0"/>
                              <w:divBdr>
                                <w:top w:val="none" w:sz="0" w:space="0" w:color="auto"/>
                                <w:left w:val="none" w:sz="0" w:space="0" w:color="auto"/>
                                <w:bottom w:val="none" w:sz="0" w:space="0" w:color="auto"/>
                                <w:right w:val="none" w:sz="0" w:space="0" w:color="auto"/>
                              </w:divBdr>
                              <w:divsChild>
                                <w:div w:id="822041050">
                                  <w:marLeft w:val="0"/>
                                  <w:marRight w:val="0"/>
                                  <w:marTop w:val="0"/>
                                  <w:marBottom w:val="0"/>
                                  <w:divBdr>
                                    <w:top w:val="none" w:sz="0" w:space="0" w:color="auto"/>
                                    <w:left w:val="none" w:sz="0" w:space="0" w:color="auto"/>
                                    <w:bottom w:val="none" w:sz="0" w:space="0" w:color="auto"/>
                                    <w:right w:val="none" w:sz="0" w:space="0" w:color="auto"/>
                                  </w:divBdr>
                                  <w:divsChild>
                                    <w:div w:id="1425032021">
                                      <w:marLeft w:val="0"/>
                                      <w:marRight w:val="0"/>
                                      <w:marTop w:val="0"/>
                                      <w:marBottom w:val="0"/>
                                      <w:divBdr>
                                        <w:top w:val="none" w:sz="0" w:space="0" w:color="auto"/>
                                        <w:left w:val="none" w:sz="0" w:space="0" w:color="auto"/>
                                        <w:bottom w:val="none" w:sz="0" w:space="0" w:color="auto"/>
                                        <w:right w:val="none" w:sz="0" w:space="0" w:color="auto"/>
                                      </w:divBdr>
                                      <w:divsChild>
                                        <w:div w:id="13014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332902">
      <w:bodyDiv w:val="1"/>
      <w:marLeft w:val="0"/>
      <w:marRight w:val="0"/>
      <w:marTop w:val="0"/>
      <w:marBottom w:val="0"/>
      <w:divBdr>
        <w:top w:val="none" w:sz="0" w:space="0" w:color="auto"/>
        <w:left w:val="none" w:sz="0" w:space="0" w:color="auto"/>
        <w:bottom w:val="none" w:sz="0" w:space="0" w:color="auto"/>
        <w:right w:val="none" w:sz="0" w:space="0" w:color="auto"/>
      </w:divBdr>
    </w:div>
    <w:div w:id="788471149">
      <w:bodyDiv w:val="1"/>
      <w:marLeft w:val="0"/>
      <w:marRight w:val="0"/>
      <w:marTop w:val="0"/>
      <w:marBottom w:val="0"/>
      <w:divBdr>
        <w:top w:val="none" w:sz="0" w:space="0" w:color="auto"/>
        <w:left w:val="none" w:sz="0" w:space="0" w:color="auto"/>
        <w:bottom w:val="none" w:sz="0" w:space="0" w:color="auto"/>
        <w:right w:val="none" w:sz="0" w:space="0" w:color="auto"/>
      </w:divBdr>
    </w:div>
    <w:div w:id="940911744">
      <w:bodyDiv w:val="1"/>
      <w:marLeft w:val="0"/>
      <w:marRight w:val="0"/>
      <w:marTop w:val="0"/>
      <w:marBottom w:val="0"/>
      <w:divBdr>
        <w:top w:val="none" w:sz="0" w:space="0" w:color="auto"/>
        <w:left w:val="none" w:sz="0" w:space="0" w:color="auto"/>
        <w:bottom w:val="none" w:sz="0" w:space="0" w:color="auto"/>
        <w:right w:val="none" w:sz="0" w:space="0" w:color="auto"/>
      </w:divBdr>
    </w:div>
    <w:div w:id="970283616">
      <w:bodyDiv w:val="1"/>
      <w:marLeft w:val="0"/>
      <w:marRight w:val="0"/>
      <w:marTop w:val="0"/>
      <w:marBottom w:val="0"/>
      <w:divBdr>
        <w:top w:val="none" w:sz="0" w:space="0" w:color="auto"/>
        <w:left w:val="none" w:sz="0" w:space="0" w:color="auto"/>
        <w:bottom w:val="none" w:sz="0" w:space="0" w:color="auto"/>
        <w:right w:val="none" w:sz="0" w:space="0" w:color="auto"/>
      </w:divBdr>
    </w:div>
    <w:div w:id="1003166590">
      <w:bodyDiv w:val="1"/>
      <w:marLeft w:val="0"/>
      <w:marRight w:val="0"/>
      <w:marTop w:val="0"/>
      <w:marBottom w:val="0"/>
      <w:divBdr>
        <w:top w:val="none" w:sz="0" w:space="0" w:color="auto"/>
        <w:left w:val="none" w:sz="0" w:space="0" w:color="auto"/>
        <w:bottom w:val="none" w:sz="0" w:space="0" w:color="auto"/>
        <w:right w:val="none" w:sz="0" w:space="0" w:color="auto"/>
      </w:divBdr>
    </w:div>
    <w:div w:id="1070425673">
      <w:bodyDiv w:val="1"/>
      <w:marLeft w:val="0"/>
      <w:marRight w:val="0"/>
      <w:marTop w:val="0"/>
      <w:marBottom w:val="0"/>
      <w:divBdr>
        <w:top w:val="none" w:sz="0" w:space="0" w:color="auto"/>
        <w:left w:val="none" w:sz="0" w:space="0" w:color="auto"/>
        <w:bottom w:val="none" w:sz="0" w:space="0" w:color="auto"/>
        <w:right w:val="none" w:sz="0" w:space="0" w:color="auto"/>
      </w:divBdr>
    </w:div>
    <w:div w:id="1140851064">
      <w:bodyDiv w:val="1"/>
      <w:marLeft w:val="0"/>
      <w:marRight w:val="0"/>
      <w:marTop w:val="0"/>
      <w:marBottom w:val="0"/>
      <w:divBdr>
        <w:top w:val="none" w:sz="0" w:space="0" w:color="auto"/>
        <w:left w:val="none" w:sz="0" w:space="0" w:color="auto"/>
        <w:bottom w:val="none" w:sz="0" w:space="0" w:color="auto"/>
        <w:right w:val="none" w:sz="0" w:space="0" w:color="auto"/>
      </w:divBdr>
    </w:div>
    <w:div w:id="1177041906">
      <w:bodyDiv w:val="1"/>
      <w:marLeft w:val="0"/>
      <w:marRight w:val="0"/>
      <w:marTop w:val="0"/>
      <w:marBottom w:val="0"/>
      <w:divBdr>
        <w:top w:val="none" w:sz="0" w:space="0" w:color="auto"/>
        <w:left w:val="none" w:sz="0" w:space="0" w:color="auto"/>
        <w:bottom w:val="none" w:sz="0" w:space="0" w:color="auto"/>
        <w:right w:val="none" w:sz="0" w:space="0" w:color="auto"/>
      </w:divBdr>
      <w:divsChild>
        <w:div w:id="2114738363">
          <w:marLeft w:val="0"/>
          <w:marRight w:val="0"/>
          <w:marTop w:val="0"/>
          <w:marBottom w:val="0"/>
          <w:divBdr>
            <w:top w:val="none" w:sz="0" w:space="0" w:color="auto"/>
            <w:left w:val="none" w:sz="0" w:space="0" w:color="auto"/>
            <w:bottom w:val="none" w:sz="0" w:space="0" w:color="auto"/>
            <w:right w:val="none" w:sz="0" w:space="0" w:color="auto"/>
          </w:divBdr>
        </w:div>
        <w:div w:id="300233203">
          <w:marLeft w:val="0"/>
          <w:marRight w:val="0"/>
          <w:marTop w:val="0"/>
          <w:marBottom w:val="0"/>
          <w:divBdr>
            <w:top w:val="none" w:sz="0" w:space="0" w:color="auto"/>
            <w:left w:val="none" w:sz="0" w:space="0" w:color="auto"/>
            <w:bottom w:val="none" w:sz="0" w:space="0" w:color="auto"/>
            <w:right w:val="none" w:sz="0" w:space="0" w:color="auto"/>
          </w:divBdr>
        </w:div>
      </w:divsChild>
    </w:div>
    <w:div w:id="1194269269">
      <w:bodyDiv w:val="1"/>
      <w:marLeft w:val="0"/>
      <w:marRight w:val="0"/>
      <w:marTop w:val="0"/>
      <w:marBottom w:val="0"/>
      <w:divBdr>
        <w:top w:val="none" w:sz="0" w:space="0" w:color="auto"/>
        <w:left w:val="none" w:sz="0" w:space="0" w:color="auto"/>
        <w:bottom w:val="none" w:sz="0" w:space="0" w:color="auto"/>
        <w:right w:val="none" w:sz="0" w:space="0" w:color="auto"/>
      </w:divBdr>
    </w:div>
    <w:div w:id="1694723124">
      <w:bodyDiv w:val="1"/>
      <w:marLeft w:val="0"/>
      <w:marRight w:val="0"/>
      <w:marTop w:val="0"/>
      <w:marBottom w:val="0"/>
      <w:divBdr>
        <w:top w:val="none" w:sz="0" w:space="0" w:color="auto"/>
        <w:left w:val="none" w:sz="0" w:space="0" w:color="auto"/>
        <w:bottom w:val="none" w:sz="0" w:space="0" w:color="auto"/>
        <w:right w:val="none" w:sz="0" w:space="0" w:color="auto"/>
      </w:divBdr>
    </w:div>
    <w:div w:id="1711153148">
      <w:bodyDiv w:val="1"/>
      <w:marLeft w:val="0"/>
      <w:marRight w:val="0"/>
      <w:marTop w:val="0"/>
      <w:marBottom w:val="0"/>
      <w:divBdr>
        <w:top w:val="none" w:sz="0" w:space="0" w:color="auto"/>
        <w:left w:val="none" w:sz="0" w:space="0" w:color="auto"/>
        <w:bottom w:val="none" w:sz="0" w:space="0" w:color="auto"/>
        <w:right w:val="none" w:sz="0" w:space="0" w:color="auto"/>
      </w:divBdr>
      <w:divsChild>
        <w:div w:id="909577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333527">
              <w:marLeft w:val="0"/>
              <w:marRight w:val="0"/>
              <w:marTop w:val="0"/>
              <w:marBottom w:val="0"/>
              <w:divBdr>
                <w:top w:val="none" w:sz="0" w:space="0" w:color="auto"/>
                <w:left w:val="none" w:sz="0" w:space="0" w:color="auto"/>
                <w:bottom w:val="none" w:sz="0" w:space="0" w:color="auto"/>
                <w:right w:val="none" w:sz="0" w:space="0" w:color="auto"/>
              </w:divBdr>
              <w:divsChild>
                <w:div w:id="955021345">
                  <w:marLeft w:val="0"/>
                  <w:marRight w:val="0"/>
                  <w:marTop w:val="0"/>
                  <w:marBottom w:val="0"/>
                  <w:divBdr>
                    <w:top w:val="none" w:sz="0" w:space="0" w:color="auto"/>
                    <w:left w:val="none" w:sz="0" w:space="0" w:color="auto"/>
                    <w:bottom w:val="none" w:sz="0" w:space="0" w:color="auto"/>
                    <w:right w:val="none" w:sz="0" w:space="0" w:color="auto"/>
                  </w:divBdr>
                  <w:divsChild>
                    <w:div w:id="255947675">
                      <w:marLeft w:val="0"/>
                      <w:marRight w:val="0"/>
                      <w:marTop w:val="0"/>
                      <w:marBottom w:val="0"/>
                      <w:divBdr>
                        <w:top w:val="none" w:sz="0" w:space="0" w:color="auto"/>
                        <w:left w:val="none" w:sz="0" w:space="0" w:color="auto"/>
                        <w:bottom w:val="none" w:sz="0" w:space="0" w:color="auto"/>
                        <w:right w:val="none" w:sz="0" w:space="0" w:color="auto"/>
                      </w:divBdr>
                      <w:divsChild>
                        <w:div w:id="1168864812">
                          <w:marLeft w:val="0"/>
                          <w:marRight w:val="0"/>
                          <w:marTop w:val="0"/>
                          <w:marBottom w:val="0"/>
                          <w:divBdr>
                            <w:top w:val="none" w:sz="0" w:space="0" w:color="auto"/>
                            <w:left w:val="none" w:sz="0" w:space="0" w:color="auto"/>
                            <w:bottom w:val="none" w:sz="0" w:space="0" w:color="auto"/>
                            <w:right w:val="none" w:sz="0" w:space="0" w:color="auto"/>
                          </w:divBdr>
                          <w:divsChild>
                            <w:div w:id="1262378856">
                              <w:marLeft w:val="0"/>
                              <w:marRight w:val="0"/>
                              <w:marTop w:val="0"/>
                              <w:marBottom w:val="0"/>
                              <w:divBdr>
                                <w:top w:val="none" w:sz="0" w:space="0" w:color="auto"/>
                                <w:left w:val="none" w:sz="0" w:space="0" w:color="auto"/>
                                <w:bottom w:val="none" w:sz="0" w:space="0" w:color="auto"/>
                                <w:right w:val="none" w:sz="0" w:space="0" w:color="auto"/>
                              </w:divBdr>
                              <w:divsChild>
                                <w:div w:id="1467165020">
                                  <w:marLeft w:val="0"/>
                                  <w:marRight w:val="0"/>
                                  <w:marTop w:val="0"/>
                                  <w:marBottom w:val="0"/>
                                  <w:divBdr>
                                    <w:top w:val="none" w:sz="0" w:space="0" w:color="auto"/>
                                    <w:left w:val="none" w:sz="0" w:space="0" w:color="auto"/>
                                    <w:bottom w:val="none" w:sz="0" w:space="0" w:color="auto"/>
                                    <w:right w:val="none" w:sz="0" w:space="0" w:color="auto"/>
                                  </w:divBdr>
                                  <w:divsChild>
                                    <w:div w:id="1355494269">
                                      <w:marLeft w:val="0"/>
                                      <w:marRight w:val="0"/>
                                      <w:marTop w:val="0"/>
                                      <w:marBottom w:val="0"/>
                                      <w:divBdr>
                                        <w:top w:val="none" w:sz="0" w:space="0" w:color="auto"/>
                                        <w:left w:val="none" w:sz="0" w:space="0" w:color="auto"/>
                                        <w:bottom w:val="none" w:sz="0" w:space="0" w:color="auto"/>
                                        <w:right w:val="none" w:sz="0" w:space="0" w:color="auto"/>
                                      </w:divBdr>
                                      <w:divsChild>
                                        <w:div w:id="1548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a.simackova@urbanit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6b2ab8-9abd-4745-83ea-f28354fb4a84" xsi:nil="true"/>
    <lcf76f155ced4ddcb4097134ff3c332f xmlns="676dfd10-9eb5-4249-938c-87f97f8f4618">
      <Terms xmlns="http://schemas.microsoft.com/office/infopath/2007/PartnerControls"/>
    </lcf76f155ced4ddcb4097134ff3c332f>
    <SharedWithUsers xmlns="6f6b2ab8-9abd-4745-83ea-f28354fb4a84">
      <UserInfo>
        <DisplayName>Kamila Žitňáková</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6" ma:contentTypeDescription="Create a new document." ma:contentTypeScope="" ma:versionID="af21601cdd02bd9d6cedca930c1b1b6f">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dd9a1dd54497ca5ef1d4e0b1fe6303f"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53FEE-47A6-45CC-BB54-3D6A0EDEC53F}">
  <ds:schemaRefs>
    <ds:schemaRef ds:uri="http://schemas.microsoft.com/office/2006/metadata/properties"/>
    <ds:schemaRef ds:uri="http://schemas.microsoft.com/office/infopath/2007/PartnerControls"/>
    <ds:schemaRef ds:uri="6f6b2ab8-9abd-4745-83ea-f28354fb4a84"/>
    <ds:schemaRef ds:uri="676dfd10-9eb5-4249-938c-87f97f8f4618"/>
  </ds:schemaRefs>
</ds:datastoreItem>
</file>

<file path=customXml/itemProps2.xml><?xml version="1.0" encoding="utf-8"?>
<ds:datastoreItem xmlns:ds="http://schemas.openxmlformats.org/officeDocument/2006/customXml" ds:itemID="{14529ECF-40A8-4963-927E-4EBF87493321}">
  <ds:schemaRefs>
    <ds:schemaRef ds:uri="http://schemas.openxmlformats.org/officeDocument/2006/bibliography"/>
  </ds:schemaRefs>
</ds:datastoreItem>
</file>

<file path=customXml/itemProps3.xml><?xml version="1.0" encoding="utf-8"?>
<ds:datastoreItem xmlns:ds="http://schemas.openxmlformats.org/officeDocument/2006/customXml" ds:itemID="{DEA4A7E5-3C81-40D2-AC44-22EA39F4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05519-6BCA-474B-8E3F-CAC287582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4047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jan.toman</dc:creator>
  <cp:lastModifiedBy>Natalie Zbuzková</cp:lastModifiedBy>
  <cp:revision>8</cp:revision>
  <cp:lastPrinted>2022-05-16T06:10:00Z</cp:lastPrinted>
  <dcterms:created xsi:type="dcterms:W3CDTF">2024-04-28T22:10:00Z</dcterms:created>
  <dcterms:modified xsi:type="dcterms:W3CDTF">2024-05-02T12:41:00Z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